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B3F60" w14:textId="7906E516" w:rsidR="00472041" w:rsidRDefault="00012434" w:rsidP="00B80DB6">
      <w:r>
        <w:rPr>
          <w:noProof/>
        </w:rPr>
        <w:drawing>
          <wp:inline distT="0" distB="0" distL="0" distR="0" wp14:anchorId="3CDFD9D8" wp14:editId="72B509EF">
            <wp:extent cx="1981200" cy="59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rust_Logo_cmyk_600p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008" cy="601387"/>
                    </a:xfrm>
                    <a:prstGeom prst="rect">
                      <a:avLst/>
                    </a:prstGeom>
                  </pic:spPr>
                </pic:pic>
              </a:graphicData>
            </a:graphic>
          </wp:inline>
        </w:drawing>
      </w:r>
    </w:p>
    <w:p w14:paraId="48C81EB5" w14:textId="77777777" w:rsidR="00C422BA" w:rsidRDefault="00C422BA" w:rsidP="00806C74">
      <w:pPr>
        <w:rPr>
          <w:rFonts w:asciiTheme="minorHAnsi" w:hAnsiTheme="minorHAnsi" w:cs="Times New Roman"/>
          <w:b/>
          <w:bCs/>
          <w:sz w:val="36"/>
          <w:szCs w:val="36"/>
        </w:rPr>
      </w:pPr>
    </w:p>
    <w:p w14:paraId="4A978AD1" w14:textId="3FA35D8E" w:rsidR="00261DE2" w:rsidRPr="000B6689" w:rsidRDefault="00012434" w:rsidP="00806C74">
      <w:pPr>
        <w:rPr>
          <w:rFonts w:ascii="Arial" w:hAnsi="Arial"/>
          <w:b/>
          <w:bCs/>
          <w:sz w:val="28"/>
          <w:szCs w:val="28"/>
        </w:rPr>
      </w:pPr>
      <w:r w:rsidRPr="000B6689">
        <w:rPr>
          <w:rFonts w:ascii="Arial" w:hAnsi="Arial"/>
          <w:b/>
          <w:bCs/>
          <w:sz w:val="28"/>
          <w:szCs w:val="28"/>
        </w:rPr>
        <w:t xml:space="preserve">Paying </w:t>
      </w:r>
      <w:r w:rsidR="00261DE2" w:rsidRPr="000B6689">
        <w:rPr>
          <w:rFonts w:ascii="Arial" w:hAnsi="Arial"/>
          <w:b/>
          <w:bCs/>
          <w:sz w:val="28"/>
          <w:szCs w:val="28"/>
        </w:rPr>
        <w:t>p</w:t>
      </w:r>
      <w:r w:rsidRPr="000B6689">
        <w:rPr>
          <w:rFonts w:ascii="Arial" w:hAnsi="Arial"/>
          <w:b/>
          <w:bCs/>
          <w:sz w:val="28"/>
          <w:szCs w:val="28"/>
        </w:rPr>
        <w:t>ension</w:t>
      </w:r>
      <w:r w:rsidR="00261DE2" w:rsidRPr="000B6689">
        <w:rPr>
          <w:rFonts w:ascii="Arial" w:hAnsi="Arial"/>
          <w:b/>
          <w:bCs/>
          <w:sz w:val="28"/>
          <w:szCs w:val="28"/>
        </w:rPr>
        <w:t>s</w:t>
      </w:r>
      <w:r w:rsidRPr="000B6689">
        <w:rPr>
          <w:rFonts w:ascii="Arial" w:hAnsi="Arial"/>
          <w:b/>
          <w:bCs/>
          <w:sz w:val="28"/>
          <w:szCs w:val="28"/>
        </w:rPr>
        <w:t xml:space="preserve"> </w:t>
      </w:r>
      <w:r w:rsidR="00261DE2" w:rsidRPr="000B6689">
        <w:rPr>
          <w:rFonts w:ascii="Arial" w:hAnsi="Arial"/>
          <w:b/>
          <w:bCs/>
          <w:sz w:val="28"/>
          <w:szCs w:val="28"/>
        </w:rPr>
        <w:t>t</w:t>
      </w:r>
      <w:r w:rsidRPr="000B6689">
        <w:rPr>
          <w:rFonts w:ascii="Arial" w:hAnsi="Arial"/>
          <w:b/>
          <w:bCs/>
          <w:sz w:val="28"/>
          <w:szCs w:val="28"/>
        </w:rPr>
        <w:t xml:space="preserve">oday, </w:t>
      </w:r>
      <w:r w:rsidR="00261DE2" w:rsidRPr="000B6689">
        <w:rPr>
          <w:rFonts w:ascii="Arial" w:hAnsi="Arial"/>
          <w:b/>
          <w:bCs/>
          <w:sz w:val="28"/>
          <w:szCs w:val="28"/>
        </w:rPr>
        <w:t>p</w:t>
      </w:r>
      <w:r w:rsidRPr="000B6689">
        <w:rPr>
          <w:rFonts w:ascii="Arial" w:hAnsi="Arial"/>
          <w:b/>
          <w:bCs/>
          <w:sz w:val="28"/>
          <w:szCs w:val="28"/>
        </w:rPr>
        <w:t xml:space="preserve">reserving </w:t>
      </w:r>
      <w:r w:rsidR="00261DE2" w:rsidRPr="000B6689">
        <w:rPr>
          <w:rFonts w:ascii="Arial" w:hAnsi="Arial"/>
          <w:b/>
          <w:bCs/>
          <w:sz w:val="28"/>
          <w:szCs w:val="28"/>
        </w:rPr>
        <w:t>p</w:t>
      </w:r>
      <w:r w:rsidRPr="000B6689">
        <w:rPr>
          <w:rFonts w:ascii="Arial" w:hAnsi="Arial"/>
          <w:b/>
          <w:bCs/>
          <w:sz w:val="28"/>
          <w:szCs w:val="28"/>
        </w:rPr>
        <w:t xml:space="preserve">ensions for </w:t>
      </w:r>
      <w:r w:rsidR="00261DE2" w:rsidRPr="000B6689">
        <w:rPr>
          <w:rFonts w:ascii="Arial" w:hAnsi="Arial"/>
          <w:b/>
          <w:bCs/>
          <w:sz w:val="28"/>
          <w:szCs w:val="28"/>
        </w:rPr>
        <w:t>t</w:t>
      </w:r>
      <w:r w:rsidRPr="000B6689">
        <w:rPr>
          <w:rFonts w:ascii="Arial" w:hAnsi="Arial"/>
          <w:b/>
          <w:bCs/>
          <w:sz w:val="28"/>
          <w:szCs w:val="28"/>
        </w:rPr>
        <w:t>omorrow</w:t>
      </w:r>
      <w:r w:rsidR="00261DE2" w:rsidRPr="000B6689">
        <w:rPr>
          <w:rFonts w:ascii="Arial" w:hAnsi="Arial"/>
          <w:b/>
          <w:bCs/>
          <w:sz w:val="28"/>
          <w:szCs w:val="28"/>
        </w:rPr>
        <w:t>.</w:t>
      </w:r>
    </w:p>
    <w:p w14:paraId="57FEA600" w14:textId="587F8983" w:rsidR="00806C74" w:rsidRPr="000B6689" w:rsidRDefault="00C422BA" w:rsidP="00806C74">
      <w:pPr>
        <w:rPr>
          <w:rFonts w:ascii="Arial" w:hAnsi="Arial"/>
          <w:sz w:val="20"/>
        </w:rPr>
      </w:pPr>
      <w:r w:rsidRPr="000B6689">
        <w:rPr>
          <w:rFonts w:ascii="Arial" w:hAnsi="Arial"/>
          <w:b/>
          <w:bCs/>
          <w:sz w:val="20"/>
        </w:rPr>
        <w:br/>
      </w:r>
      <w:r w:rsidR="00806C74" w:rsidRPr="000B6689">
        <w:rPr>
          <w:rFonts w:ascii="Arial" w:hAnsi="Arial"/>
          <w:sz w:val="20"/>
        </w:rPr>
        <w:t xml:space="preserve">With </w:t>
      </w:r>
      <w:r w:rsidR="00261DE2" w:rsidRPr="000B6689">
        <w:rPr>
          <w:rFonts w:ascii="Arial" w:hAnsi="Arial"/>
          <w:sz w:val="20"/>
        </w:rPr>
        <w:t xml:space="preserve">net </w:t>
      </w:r>
      <w:r w:rsidR="00806C74" w:rsidRPr="000B6689">
        <w:rPr>
          <w:rFonts w:ascii="Arial" w:hAnsi="Arial"/>
          <w:sz w:val="20"/>
        </w:rPr>
        <w:t xml:space="preserve">assets </w:t>
      </w:r>
      <w:r w:rsidR="00524BAE" w:rsidRPr="000B6689">
        <w:rPr>
          <w:rFonts w:ascii="Arial" w:hAnsi="Arial"/>
          <w:sz w:val="20"/>
        </w:rPr>
        <w:t>of $1</w:t>
      </w:r>
      <w:r w:rsidR="00DC3834">
        <w:rPr>
          <w:rFonts w:ascii="Arial" w:hAnsi="Arial"/>
          <w:sz w:val="20"/>
        </w:rPr>
        <w:t>9</w:t>
      </w:r>
      <w:r w:rsidR="00806C74" w:rsidRPr="000B6689">
        <w:rPr>
          <w:rFonts w:ascii="Arial" w:hAnsi="Arial"/>
          <w:sz w:val="20"/>
        </w:rPr>
        <w:t xml:space="preserve"> billion, OPTrust </w:t>
      </w:r>
      <w:r w:rsidR="00261DE2" w:rsidRPr="000B6689">
        <w:rPr>
          <w:rFonts w:ascii="Arial" w:hAnsi="Arial"/>
          <w:sz w:val="20"/>
        </w:rPr>
        <w:t xml:space="preserve">invests and </w:t>
      </w:r>
      <w:r w:rsidR="00806C74" w:rsidRPr="000B6689">
        <w:rPr>
          <w:rFonts w:ascii="Arial" w:hAnsi="Arial"/>
          <w:sz w:val="20"/>
        </w:rPr>
        <w:t xml:space="preserve">manages one of Canada's largest pension </w:t>
      </w:r>
      <w:r w:rsidR="00261DE2" w:rsidRPr="000B6689">
        <w:rPr>
          <w:rFonts w:ascii="Arial" w:hAnsi="Arial"/>
          <w:sz w:val="20"/>
        </w:rPr>
        <w:t>funds and administers the OPSEU Pension Plan, a defined benefit plan with almost</w:t>
      </w:r>
      <w:r w:rsidR="00524BAE" w:rsidRPr="000B6689">
        <w:rPr>
          <w:rFonts w:ascii="Arial" w:hAnsi="Arial"/>
          <w:sz w:val="20"/>
        </w:rPr>
        <w:t xml:space="preserve"> </w:t>
      </w:r>
      <w:r w:rsidR="00DC3834">
        <w:rPr>
          <w:rFonts w:ascii="Arial" w:hAnsi="Arial"/>
          <w:sz w:val="20"/>
        </w:rPr>
        <w:t>90</w:t>
      </w:r>
      <w:r w:rsidR="00806C74" w:rsidRPr="000B6689">
        <w:rPr>
          <w:rFonts w:ascii="Arial" w:hAnsi="Arial"/>
          <w:sz w:val="20"/>
        </w:rPr>
        <w:t xml:space="preserve">,000 members and </w:t>
      </w:r>
      <w:r w:rsidR="00012434" w:rsidRPr="000B6689">
        <w:rPr>
          <w:rFonts w:ascii="Arial" w:hAnsi="Arial"/>
          <w:sz w:val="20"/>
        </w:rPr>
        <w:t>retirees</w:t>
      </w:r>
      <w:r w:rsidR="00806C74" w:rsidRPr="000B6689">
        <w:rPr>
          <w:rFonts w:ascii="Arial" w:hAnsi="Arial"/>
          <w:sz w:val="20"/>
        </w:rPr>
        <w:t>.</w:t>
      </w:r>
    </w:p>
    <w:p w14:paraId="32CCCCD7" w14:textId="77777777" w:rsidR="00261DE2" w:rsidRPr="000B6689" w:rsidRDefault="00261DE2" w:rsidP="00806C74">
      <w:pPr>
        <w:rPr>
          <w:rFonts w:ascii="Arial" w:hAnsi="Arial"/>
          <w:sz w:val="20"/>
        </w:rPr>
      </w:pPr>
    </w:p>
    <w:p w14:paraId="4C572006" w14:textId="77777777" w:rsidR="00261DE2" w:rsidRPr="001022F3" w:rsidRDefault="00261DE2">
      <w:pPr>
        <w:rPr>
          <w:rFonts w:ascii="Arial" w:hAnsi="Arial"/>
          <w:sz w:val="20"/>
        </w:rPr>
      </w:pPr>
    </w:p>
    <w:tbl>
      <w:tblPr>
        <w:tblStyle w:val="TableGrid"/>
        <w:tblW w:w="0" w:type="auto"/>
        <w:tblBorders>
          <w:top w:val="none" w:sz="0" w:space="0" w:color="auto"/>
          <w:left w:val="single" w:sz="36" w:space="0" w:color="1D5632"/>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261DE2" w:rsidRPr="001022F3" w14:paraId="452F38C0" w14:textId="77777777" w:rsidTr="000B6689">
        <w:trPr>
          <w:trHeight w:val="360"/>
        </w:trPr>
        <w:tc>
          <w:tcPr>
            <w:tcW w:w="10296" w:type="dxa"/>
            <w:vAlign w:val="center"/>
          </w:tcPr>
          <w:p w14:paraId="1D619F76" w14:textId="5E992DA0" w:rsidR="00261DE2" w:rsidRPr="00780C4F" w:rsidRDefault="005B0734" w:rsidP="000B6689">
            <w:pPr>
              <w:ind w:left="180"/>
              <w:rPr>
                <w:rFonts w:ascii="Arial" w:hAnsi="Arial"/>
                <w:b/>
                <w:szCs w:val="24"/>
              </w:rPr>
            </w:pPr>
            <w:r w:rsidRPr="00780C4F">
              <w:rPr>
                <w:rFonts w:ascii="Arial" w:hAnsi="Arial"/>
                <w:b/>
                <w:szCs w:val="24"/>
              </w:rPr>
              <w:t>Benefits Specialists</w:t>
            </w:r>
            <w:r w:rsidR="00261DE2" w:rsidRPr="00780C4F">
              <w:rPr>
                <w:rFonts w:ascii="Arial" w:hAnsi="Arial"/>
                <w:b/>
                <w:szCs w:val="24"/>
              </w:rPr>
              <w:t xml:space="preserve"> </w:t>
            </w:r>
          </w:p>
        </w:tc>
      </w:tr>
      <w:tr w:rsidR="00261DE2" w:rsidRPr="001022F3" w14:paraId="6E694DBF" w14:textId="77777777" w:rsidTr="000B6689">
        <w:trPr>
          <w:trHeight w:val="360"/>
        </w:trPr>
        <w:tc>
          <w:tcPr>
            <w:tcW w:w="10296" w:type="dxa"/>
            <w:vAlign w:val="center"/>
          </w:tcPr>
          <w:p w14:paraId="4A31AA91" w14:textId="0F6E79ED" w:rsidR="00261DE2" w:rsidRPr="00780C4F" w:rsidRDefault="005B0734" w:rsidP="000B6689">
            <w:pPr>
              <w:ind w:left="180"/>
              <w:rPr>
                <w:rFonts w:ascii="Arial" w:hAnsi="Arial"/>
                <w:b/>
                <w:sz w:val="22"/>
                <w:szCs w:val="22"/>
              </w:rPr>
            </w:pPr>
            <w:r w:rsidRPr="00780C4F">
              <w:rPr>
                <w:rFonts w:ascii="Arial" w:hAnsi="Arial"/>
                <w:b/>
                <w:sz w:val="22"/>
                <w:szCs w:val="22"/>
              </w:rPr>
              <w:t xml:space="preserve">Member Services </w:t>
            </w:r>
            <w:r w:rsidR="00DC3834" w:rsidRPr="00780C4F">
              <w:rPr>
                <w:rFonts w:ascii="Arial" w:hAnsi="Arial"/>
                <w:b/>
                <w:sz w:val="22"/>
                <w:szCs w:val="22"/>
              </w:rPr>
              <w:t xml:space="preserve"> </w:t>
            </w:r>
          </w:p>
        </w:tc>
      </w:tr>
      <w:tr w:rsidR="00261DE2" w:rsidRPr="001022F3" w14:paraId="46C14453" w14:textId="77777777" w:rsidTr="00780C4F">
        <w:trPr>
          <w:trHeight w:val="846"/>
        </w:trPr>
        <w:tc>
          <w:tcPr>
            <w:tcW w:w="10296" w:type="dxa"/>
            <w:vAlign w:val="center"/>
          </w:tcPr>
          <w:p w14:paraId="202C406F" w14:textId="3F8FB569" w:rsidR="00261DE2" w:rsidRDefault="005B0734" w:rsidP="000B6689">
            <w:pPr>
              <w:ind w:left="180"/>
              <w:rPr>
                <w:rFonts w:ascii="Arial" w:hAnsi="Arial"/>
                <w:b/>
                <w:sz w:val="20"/>
              </w:rPr>
            </w:pPr>
            <w:r w:rsidRPr="001022F3">
              <w:rPr>
                <w:rFonts w:ascii="Arial" w:hAnsi="Arial"/>
                <w:b/>
                <w:sz w:val="20"/>
              </w:rPr>
              <w:t>Permanent</w:t>
            </w:r>
            <w:r w:rsidR="00261DE2" w:rsidRPr="001022F3">
              <w:rPr>
                <w:rFonts w:ascii="Arial" w:hAnsi="Arial"/>
                <w:b/>
                <w:sz w:val="20"/>
              </w:rPr>
              <w:t xml:space="preserve"> </w:t>
            </w:r>
          </w:p>
          <w:p w14:paraId="024C5327" w14:textId="77777777" w:rsidR="00780C4F" w:rsidRDefault="00780C4F" w:rsidP="000B6689">
            <w:pPr>
              <w:ind w:left="180"/>
              <w:rPr>
                <w:rFonts w:ascii="Arial" w:hAnsi="Arial"/>
                <w:b/>
                <w:sz w:val="20"/>
              </w:rPr>
            </w:pPr>
          </w:p>
          <w:p w14:paraId="05B68963" w14:textId="6BB50FAE" w:rsidR="00780C4F" w:rsidRPr="001022F3" w:rsidRDefault="00780C4F" w:rsidP="000B6689">
            <w:pPr>
              <w:ind w:left="180"/>
              <w:rPr>
                <w:rFonts w:ascii="Arial" w:hAnsi="Arial"/>
                <w:b/>
                <w:sz w:val="20"/>
              </w:rPr>
            </w:pPr>
            <w:bookmarkStart w:id="0" w:name="_GoBack"/>
            <w:bookmarkEnd w:id="0"/>
          </w:p>
        </w:tc>
      </w:tr>
    </w:tbl>
    <w:p w14:paraId="5353560D" w14:textId="77777777" w:rsidR="00261DE2" w:rsidRPr="001022F3" w:rsidRDefault="00261DE2">
      <w:pPr>
        <w:rPr>
          <w:rFonts w:ascii="Arial" w:hAnsi="Arial"/>
          <w:sz w:val="20"/>
        </w:rPr>
      </w:pPr>
    </w:p>
    <w:p w14:paraId="75DB2D91" w14:textId="77777777" w:rsidR="00261DE2" w:rsidRPr="001022F3" w:rsidRDefault="00261DE2">
      <w:pPr>
        <w:rPr>
          <w:rFonts w:ascii="Arial" w:hAnsi="Arial"/>
          <w:sz w:val="20"/>
        </w:rPr>
      </w:pPr>
    </w:p>
    <w:p w14:paraId="3D00C01C" w14:textId="3D7A48F3" w:rsidR="0097349E" w:rsidRDefault="00181403" w:rsidP="0097349E">
      <w:pPr>
        <w:rPr>
          <w:rFonts w:ascii="Arial" w:hAnsi="Arial"/>
          <w:b/>
          <w:caps/>
          <w:sz w:val="20"/>
        </w:rPr>
      </w:pPr>
      <w:r w:rsidRPr="001022F3">
        <w:rPr>
          <w:rFonts w:ascii="Arial" w:hAnsi="Arial"/>
          <w:b/>
          <w:caps/>
          <w:sz w:val="20"/>
        </w:rPr>
        <w:t>Scope:</w:t>
      </w:r>
    </w:p>
    <w:p w14:paraId="174D7303" w14:textId="77777777" w:rsidR="00096B98" w:rsidRPr="001022F3" w:rsidRDefault="00096B98" w:rsidP="0097349E">
      <w:pPr>
        <w:rPr>
          <w:rFonts w:ascii="Arial" w:hAnsi="Arial"/>
          <w:b/>
          <w:caps/>
          <w:sz w:val="20"/>
        </w:rPr>
      </w:pPr>
    </w:p>
    <w:p w14:paraId="240CACA1" w14:textId="77777777" w:rsidR="005B0734" w:rsidRPr="001022F3" w:rsidRDefault="005B0734" w:rsidP="005B0734">
      <w:pPr>
        <w:pStyle w:val="BodyText"/>
        <w:rPr>
          <w:rFonts w:ascii="Arial" w:hAnsi="Arial" w:cs="Arial"/>
          <w:sz w:val="20"/>
          <w:szCs w:val="20"/>
        </w:rPr>
      </w:pPr>
      <w:r w:rsidRPr="001022F3">
        <w:rPr>
          <w:rFonts w:ascii="Arial" w:hAnsi="Arial" w:cs="Arial"/>
          <w:sz w:val="20"/>
          <w:szCs w:val="20"/>
        </w:rPr>
        <w:t xml:space="preserve">The successful candidates will be responsible for providing senior technical expertise by giving instruction and guidance to team members, assist managers in assigning and reviewing team members’ work, analyzing and resolving challenging pension issues.  This position also implements and administers staff training on pension administration systems and procedures, and deliver presentations for wide variety of external audiences. </w:t>
      </w:r>
    </w:p>
    <w:p w14:paraId="2A0D0FE5" w14:textId="33F7D787" w:rsidR="007C7A78" w:rsidRPr="001022F3" w:rsidRDefault="007C7A78" w:rsidP="006575A3">
      <w:pPr>
        <w:pStyle w:val="BodyText"/>
        <w:rPr>
          <w:rFonts w:ascii="Arial" w:hAnsi="Arial" w:cs="Arial"/>
          <w:sz w:val="20"/>
          <w:szCs w:val="20"/>
        </w:rPr>
      </w:pPr>
    </w:p>
    <w:p w14:paraId="461435F3" w14:textId="77777777" w:rsidR="001022F3" w:rsidRPr="001022F3" w:rsidRDefault="001022F3" w:rsidP="006575A3">
      <w:pPr>
        <w:pStyle w:val="BodyText"/>
        <w:rPr>
          <w:rFonts w:ascii="Arial" w:hAnsi="Arial" w:cs="Arial"/>
          <w:sz w:val="20"/>
          <w:szCs w:val="20"/>
        </w:rPr>
      </w:pPr>
    </w:p>
    <w:p w14:paraId="2AA7AB9D" w14:textId="30B6C1FD" w:rsidR="001022F3" w:rsidRDefault="00F443A8" w:rsidP="001022F3">
      <w:pPr>
        <w:rPr>
          <w:rFonts w:ascii="Arial" w:hAnsi="Arial"/>
          <w:b/>
          <w:caps/>
          <w:sz w:val="20"/>
        </w:rPr>
      </w:pPr>
      <w:r w:rsidRPr="001022F3">
        <w:rPr>
          <w:rFonts w:ascii="Arial" w:hAnsi="Arial"/>
          <w:b/>
          <w:caps/>
          <w:sz w:val="20"/>
        </w:rPr>
        <w:t>Responsibilities:</w:t>
      </w:r>
    </w:p>
    <w:p w14:paraId="6E3CD189" w14:textId="77777777" w:rsidR="00096B98" w:rsidRPr="001022F3" w:rsidRDefault="00096B98" w:rsidP="001022F3">
      <w:pPr>
        <w:rPr>
          <w:rFonts w:ascii="Arial" w:hAnsi="Arial"/>
          <w:b/>
          <w:caps/>
          <w:sz w:val="20"/>
        </w:rPr>
      </w:pPr>
    </w:p>
    <w:p w14:paraId="7D6F5E14" w14:textId="77777777" w:rsidR="001022F3" w:rsidRPr="001022F3" w:rsidRDefault="001022F3" w:rsidP="001022F3">
      <w:pPr>
        <w:pStyle w:val="Heading1"/>
        <w:numPr>
          <w:ilvl w:val="0"/>
          <w:numId w:val="16"/>
        </w:numPr>
        <w:tabs>
          <w:tab w:val="left" w:pos="1125"/>
          <w:tab w:val="right" w:pos="8154"/>
        </w:tabs>
        <w:ind w:left="360"/>
        <w:rPr>
          <w:rFonts w:ascii="Arial" w:hAnsi="Arial" w:cs="Arial"/>
          <w:kern w:val="0"/>
          <w:sz w:val="20"/>
          <w:szCs w:val="20"/>
        </w:rPr>
      </w:pPr>
      <w:r w:rsidRPr="001022F3">
        <w:rPr>
          <w:rFonts w:ascii="Arial" w:hAnsi="Arial" w:cs="Arial"/>
          <w:kern w:val="0"/>
          <w:sz w:val="20"/>
          <w:szCs w:val="20"/>
        </w:rPr>
        <w:t>Act as a senior technical resource on matters such as pension legislation and the handling of complex cases.</w:t>
      </w:r>
    </w:p>
    <w:p w14:paraId="34792060" w14:textId="77777777" w:rsidR="001022F3" w:rsidRPr="001022F3" w:rsidRDefault="001022F3" w:rsidP="001022F3">
      <w:pPr>
        <w:pStyle w:val="Heading1"/>
        <w:numPr>
          <w:ilvl w:val="0"/>
          <w:numId w:val="16"/>
        </w:numPr>
        <w:tabs>
          <w:tab w:val="left" w:pos="1125"/>
          <w:tab w:val="right" w:pos="8154"/>
        </w:tabs>
        <w:ind w:left="360"/>
        <w:rPr>
          <w:rFonts w:ascii="Arial" w:hAnsi="Arial" w:cs="Arial"/>
          <w:kern w:val="0"/>
          <w:sz w:val="20"/>
          <w:szCs w:val="20"/>
        </w:rPr>
      </w:pPr>
      <w:r w:rsidRPr="001022F3">
        <w:rPr>
          <w:rFonts w:ascii="Arial" w:hAnsi="Arial" w:cs="Arial"/>
          <w:kern w:val="0"/>
          <w:sz w:val="20"/>
          <w:szCs w:val="20"/>
        </w:rPr>
        <w:t>Develop administrative policy changes, practices and procedures by conducting research and analyses of relevant legislation.</w:t>
      </w:r>
    </w:p>
    <w:p w14:paraId="25DBC723" w14:textId="77777777" w:rsidR="001022F3" w:rsidRPr="001022F3" w:rsidRDefault="001022F3" w:rsidP="001022F3">
      <w:pPr>
        <w:pStyle w:val="Heading1"/>
        <w:numPr>
          <w:ilvl w:val="0"/>
          <w:numId w:val="16"/>
        </w:numPr>
        <w:tabs>
          <w:tab w:val="left" w:pos="1125"/>
          <w:tab w:val="right" w:pos="8154"/>
        </w:tabs>
        <w:ind w:left="360"/>
        <w:rPr>
          <w:rFonts w:ascii="Arial" w:hAnsi="Arial" w:cs="Arial"/>
          <w:kern w:val="0"/>
          <w:sz w:val="20"/>
          <w:szCs w:val="20"/>
        </w:rPr>
      </w:pPr>
      <w:r w:rsidRPr="001022F3">
        <w:rPr>
          <w:rFonts w:ascii="Arial" w:hAnsi="Arial" w:cs="Arial"/>
          <w:kern w:val="0"/>
          <w:sz w:val="20"/>
          <w:szCs w:val="20"/>
        </w:rPr>
        <w:t>Participate in the development of business requirements and the review of technical specifications that occur as a part of systems development; contribute to prototype reviews.</w:t>
      </w:r>
    </w:p>
    <w:p w14:paraId="7B734F65" w14:textId="77777777" w:rsidR="001022F3" w:rsidRPr="001022F3" w:rsidRDefault="001022F3" w:rsidP="001022F3">
      <w:pPr>
        <w:pStyle w:val="Heading1"/>
        <w:numPr>
          <w:ilvl w:val="0"/>
          <w:numId w:val="16"/>
        </w:numPr>
        <w:tabs>
          <w:tab w:val="left" w:pos="1125"/>
          <w:tab w:val="right" w:pos="8154"/>
        </w:tabs>
        <w:ind w:left="360"/>
        <w:rPr>
          <w:rFonts w:ascii="Arial" w:hAnsi="Arial" w:cs="Arial"/>
          <w:kern w:val="0"/>
          <w:sz w:val="20"/>
          <w:szCs w:val="20"/>
        </w:rPr>
      </w:pPr>
      <w:r w:rsidRPr="001022F3">
        <w:rPr>
          <w:rFonts w:ascii="Arial" w:hAnsi="Arial" w:cs="Arial"/>
          <w:kern w:val="0"/>
          <w:sz w:val="20"/>
          <w:szCs w:val="20"/>
        </w:rPr>
        <w:t>Prepare training plans for the department and deliver training and coaching to all staff on a variety of pension related matters.</w:t>
      </w:r>
    </w:p>
    <w:p w14:paraId="11B9D30D" w14:textId="77777777" w:rsidR="001022F3" w:rsidRPr="001022F3" w:rsidRDefault="001022F3" w:rsidP="001022F3">
      <w:pPr>
        <w:pStyle w:val="Heading1"/>
        <w:numPr>
          <w:ilvl w:val="0"/>
          <w:numId w:val="16"/>
        </w:numPr>
        <w:tabs>
          <w:tab w:val="left" w:pos="1125"/>
          <w:tab w:val="right" w:pos="8154"/>
        </w:tabs>
        <w:ind w:left="360"/>
        <w:rPr>
          <w:rFonts w:ascii="Arial" w:hAnsi="Arial" w:cs="Arial"/>
          <w:kern w:val="0"/>
          <w:sz w:val="20"/>
          <w:szCs w:val="20"/>
        </w:rPr>
      </w:pPr>
      <w:r w:rsidRPr="001022F3">
        <w:rPr>
          <w:rFonts w:ascii="Arial" w:hAnsi="Arial" w:cs="Arial"/>
          <w:kern w:val="0"/>
          <w:sz w:val="20"/>
          <w:szCs w:val="20"/>
        </w:rPr>
        <w:t>Actively participate in the pension information sessions program by delivering presentations: evenings, lunchtime or as requested by employers; some travel is required.</w:t>
      </w:r>
    </w:p>
    <w:p w14:paraId="20E248DB" w14:textId="77777777" w:rsidR="001022F3" w:rsidRPr="001022F3" w:rsidRDefault="001022F3" w:rsidP="001022F3">
      <w:pPr>
        <w:pStyle w:val="Heading1"/>
        <w:numPr>
          <w:ilvl w:val="0"/>
          <w:numId w:val="16"/>
        </w:numPr>
        <w:tabs>
          <w:tab w:val="left" w:pos="1125"/>
          <w:tab w:val="right" w:pos="8154"/>
        </w:tabs>
        <w:ind w:left="360"/>
        <w:rPr>
          <w:rFonts w:ascii="Arial" w:hAnsi="Arial" w:cs="Arial"/>
          <w:kern w:val="0"/>
          <w:sz w:val="20"/>
          <w:szCs w:val="20"/>
        </w:rPr>
      </w:pPr>
      <w:r w:rsidRPr="001022F3">
        <w:rPr>
          <w:rFonts w:ascii="Arial" w:hAnsi="Arial" w:cs="Arial"/>
          <w:kern w:val="0"/>
          <w:sz w:val="20"/>
          <w:szCs w:val="20"/>
        </w:rPr>
        <w:t xml:space="preserve">Prepare statistical analyses of case work and other product/project related activities and take corrective action as necessary. </w:t>
      </w:r>
    </w:p>
    <w:p w14:paraId="2411B6B4" w14:textId="77777777" w:rsidR="001022F3" w:rsidRPr="001022F3" w:rsidRDefault="001022F3" w:rsidP="001022F3">
      <w:pPr>
        <w:pStyle w:val="Heading1"/>
        <w:numPr>
          <w:ilvl w:val="0"/>
          <w:numId w:val="16"/>
        </w:numPr>
        <w:tabs>
          <w:tab w:val="left" w:pos="1125"/>
          <w:tab w:val="right" w:pos="8154"/>
        </w:tabs>
        <w:ind w:left="360"/>
        <w:rPr>
          <w:rFonts w:ascii="Arial" w:hAnsi="Arial" w:cs="Arial"/>
          <w:kern w:val="0"/>
          <w:sz w:val="20"/>
          <w:szCs w:val="20"/>
        </w:rPr>
      </w:pPr>
      <w:r w:rsidRPr="001022F3">
        <w:rPr>
          <w:rFonts w:ascii="Arial" w:hAnsi="Arial" w:cs="Arial"/>
          <w:kern w:val="0"/>
          <w:sz w:val="20"/>
          <w:szCs w:val="20"/>
        </w:rPr>
        <w:t>Make recommendations for efficiency change where process gaps are identified.</w:t>
      </w:r>
    </w:p>
    <w:p w14:paraId="2FD92A1B" w14:textId="2054CCEC" w:rsidR="00DC3834" w:rsidRPr="001022F3" w:rsidRDefault="001022F3" w:rsidP="00DC3834">
      <w:pPr>
        <w:pStyle w:val="Heading1"/>
        <w:numPr>
          <w:ilvl w:val="0"/>
          <w:numId w:val="16"/>
        </w:numPr>
        <w:tabs>
          <w:tab w:val="left" w:pos="1125"/>
          <w:tab w:val="right" w:pos="8154"/>
        </w:tabs>
        <w:ind w:left="360"/>
        <w:rPr>
          <w:rFonts w:ascii="Arial" w:hAnsi="Arial" w:cs="Arial"/>
          <w:kern w:val="0"/>
          <w:sz w:val="20"/>
          <w:szCs w:val="20"/>
        </w:rPr>
      </w:pPr>
      <w:r w:rsidRPr="001022F3">
        <w:rPr>
          <w:rFonts w:ascii="Arial" w:hAnsi="Arial" w:cs="Arial"/>
          <w:kern w:val="0"/>
          <w:sz w:val="20"/>
          <w:szCs w:val="20"/>
        </w:rPr>
        <w:t>Develop, support and lead initiatives and projects to assist the team in achieving objectives, benchmarks and goals.</w:t>
      </w:r>
    </w:p>
    <w:p w14:paraId="7B13D227" w14:textId="77777777" w:rsidR="00DC3834" w:rsidRPr="001022F3" w:rsidRDefault="00DC3834" w:rsidP="00035F27">
      <w:pPr>
        <w:rPr>
          <w:rFonts w:ascii="Arial" w:hAnsi="Arial"/>
          <w:b/>
          <w:caps/>
          <w:sz w:val="20"/>
        </w:rPr>
      </w:pPr>
    </w:p>
    <w:p w14:paraId="42722C56" w14:textId="77777777" w:rsidR="00DC3834" w:rsidRPr="001022F3" w:rsidRDefault="00DC3834" w:rsidP="00035F27">
      <w:pPr>
        <w:rPr>
          <w:rFonts w:ascii="Arial" w:hAnsi="Arial"/>
          <w:b/>
          <w:caps/>
          <w:sz w:val="20"/>
        </w:rPr>
      </w:pPr>
    </w:p>
    <w:p w14:paraId="5F231260" w14:textId="69A99D5F" w:rsidR="001022F3" w:rsidRDefault="00F443A8" w:rsidP="001022F3">
      <w:pPr>
        <w:spacing w:before="60"/>
        <w:rPr>
          <w:rFonts w:ascii="Arial" w:hAnsi="Arial"/>
          <w:b/>
          <w:caps/>
          <w:sz w:val="20"/>
        </w:rPr>
      </w:pPr>
      <w:r w:rsidRPr="001022F3">
        <w:rPr>
          <w:rFonts w:ascii="Arial" w:hAnsi="Arial"/>
          <w:b/>
          <w:caps/>
          <w:sz w:val="20"/>
        </w:rPr>
        <w:t>Requirements:</w:t>
      </w:r>
    </w:p>
    <w:p w14:paraId="2B0722A6" w14:textId="77777777" w:rsidR="00096B98" w:rsidRPr="001022F3" w:rsidRDefault="00096B98" w:rsidP="001022F3">
      <w:pPr>
        <w:spacing w:before="60"/>
        <w:rPr>
          <w:rFonts w:ascii="Arial" w:hAnsi="Arial"/>
          <w:b/>
          <w:caps/>
          <w:sz w:val="20"/>
        </w:rPr>
      </w:pPr>
    </w:p>
    <w:p w14:paraId="5F84DB65" w14:textId="09D2C145" w:rsidR="001022F3" w:rsidRPr="001022F3" w:rsidRDefault="001022F3" w:rsidP="001022F3">
      <w:pPr>
        <w:pStyle w:val="Heading1"/>
        <w:numPr>
          <w:ilvl w:val="0"/>
          <w:numId w:val="15"/>
        </w:numPr>
        <w:tabs>
          <w:tab w:val="left" w:pos="1125"/>
          <w:tab w:val="right" w:pos="8154"/>
        </w:tabs>
        <w:ind w:left="360"/>
        <w:rPr>
          <w:rFonts w:ascii="Arial" w:hAnsi="Arial" w:cs="Arial"/>
          <w:sz w:val="20"/>
          <w:szCs w:val="20"/>
        </w:rPr>
      </w:pPr>
      <w:r w:rsidRPr="001022F3">
        <w:rPr>
          <w:rFonts w:ascii="Arial" w:hAnsi="Arial" w:cs="Arial"/>
          <w:sz w:val="20"/>
          <w:szCs w:val="20"/>
        </w:rPr>
        <w:t xml:space="preserve">Advanced knowledge of pension plan administration and or related legislation/Plan provisions including the OPSEU Pension Plan text, the Pension Benefits Act, the Family Law Act and federal statutes such as CPP, EI and the Income Tax Act, to develop appropriate procedures and provide analysis and advice on complex cases. </w:t>
      </w:r>
    </w:p>
    <w:p w14:paraId="06E18876" w14:textId="671E05DA" w:rsidR="001022F3" w:rsidRPr="001022F3" w:rsidRDefault="001022F3" w:rsidP="001022F3">
      <w:pPr>
        <w:pStyle w:val="ListParagraph"/>
        <w:numPr>
          <w:ilvl w:val="0"/>
          <w:numId w:val="15"/>
        </w:numPr>
        <w:ind w:left="360" w:right="810"/>
        <w:rPr>
          <w:rFonts w:ascii="Arial" w:hAnsi="Arial"/>
          <w:sz w:val="20"/>
        </w:rPr>
      </w:pPr>
      <w:r>
        <w:rPr>
          <w:rFonts w:ascii="Arial" w:hAnsi="Arial"/>
          <w:sz w:val="20"/>
        </w:rPr>
        <w:t>Post-</w:t>
      </w:r>
      <w:r w:rsidRPr="001022F3">
        <w:rPr>
          <w:rFonts w:ascii="Arial" w:hAnsi="Arial"/>
          <w:sz w:val="20"/>
        </w:rPr>
        <w:t>secondary degree or diploma in a related field.</w:t>
      </w:r>
    </w:p>
    <w:p w14:paraId="153CD762" w14:textId="77777777" w:rsidR="001022F3" w:rsidRPr="001022F3" w:rsidRDefault="001022F3" w:rsidP="001022F3">
      <w:pPr>
        <w:pStyle w:val="ListParagraph"/>
        <w:numPr>
          <w:ilvl w:val="0"/>
          <w:numId w:val="15"/>
        </w:numPr>
        <w:ind w:left="360"/>
        <w:rPr>
          <w:rFonts w:ascii="Arial" w:hAnsi="Arial"/>
          <w:sz w:val="20"/>
        </w:rPr>
      </w:pPr>
      <w:r w:rsidRPr="001022F3">
        <w:rPr>
          <w:rFonts w:ascii="Arial" w:hAnsi="Arial"/>
          <w:sz w:val="20"/>
        </w:rPr>
        <w:t>3-5 years related work experience in a leadership capacity.</w:t>
      </w:r>
    </w:p>
    <w:p w14:paraId="5A1F8D23" w14:textId="77777777" w:rsidR="001022F3" w:rsidRPr="001022F3" w:rsidRDefault="001022F3" w:rsidP="001022F3">
      <w:pPr>
        <w:pStyle w:val="ListParagraph"/>
        <w:numPr>
          <w:ilvl w:val="0"/>
          <w:numId w:val="15"/>
        </w:numPr>
        <w:ind w:left="360"/>
        <w:jc w:val="both"/>
        <w:rPr>
          <w:rFonts w:ascii="Arial" w:hAnsi="Arial"/>
          <w:sz w:val="20"/>
        </w:rPr>
      </w:pPr>
      <w:r w:rsidRPr="001022F3">
        <w:rPr>
          <w:rFonts w:ascii="Arial" w:hAnsi="Arial"/>
          <w:sz w:val="20"/>
        </w:rPr>
        <w:t>Enrollment in or completion of PPAC or CEBS certification.</w:t>
      </w:r>
    </w:p>
    <w:p w14:paraId="07765CF2" w14:textId="3C03DF30" w:rsidR="001022F3" w:rsidRPr="001022F3" w:rsidRDefault="001022F3" w:rsidP="001022F3">
      <w:pPr>
        <w:pStyle w:val="Heading1"/>
        <w:numPr>
          <w:ilvl w:val="0"/>
          <w:numId w:val="15"/>
        </w:numPr>
        <w:tabs>
          <w:tab w:val="left" w:pos="1125"/>
          <w:tab w:val="right" w:pos="8154"/>
        </w:tabs>
        <w:ind w:left="360"/>
        <w:rPr>
          <w:rFonts w:ascii="Arial" w:hAnsi="Arial" w:cs="Arial"/>
          <w:sz w:val="20"/>
          <w:szCs w:val="20"/>
        </w:rPr>
      </w:pPr>
      <w:r w:rsidRPr="001022F3">
        <w:rPr>
          <w:rFonts w:ascii="Arial" w:hAnsi="Arial" w:cs="Arial"/>
          <w:sz w:val="20"/>
          <w:szCs w:val="20"/>
        </w:rPr>
        <w:t xml:space="preserve">Knowledge of mathematical methods and principles to assess non-standard cases. </w:t>
      </w:r>
    </w:p>
    <w:p w14:paraId="62D87299" w14:textId="77777777" w:rsidR="001022F3" w:rsidRPr="001022F3" w:rsidRDefault="001022F3" w:rsidP="001022F3">
      <w:pPr>
        <w:pStyle w:val="Heading1"/>
        <w:numPr>
          <w:ilvl w:val="0"/>
          <w:numId w:val="15"/>
        </w:numPr>
        <w:tabs>
          <w:tab w:val="left" w:pos="1125"/>
          <w:tab w:val="right" w:pos="8154"/>
        </w:tabs>
        <w:ind w:left="360"/>
        <w:rPr>
          <w:rFonts w:ascii="Arial" w:hAnsi="Arial" w:cs="Arial"/>
          <w:sz w:val="20"/>
          <w:szCs w:val="20"/>
        </w:rPr>
      </w:pPr>
      <w:r w:rsidRPr="001022F3">
        <w:rPr>
          <w:rFonts w:ascii="Arial" w:hAnsi="Arial" w:cs="Arial"/>
          <w:sz w:val="20"/>
          <w:szCs w:val="20"/>
        </w:rPr>
        <w:t xml:space="preserve">Research and analytical skills to conduct comprehensive reviews of relevant data and documents in complex and unusual cases and provide related recommendations. </w:t>
      </w:r>
    </w:p>
    <w:p w14:paraId="24B14AC0" w14:textId="77777777" w:rsidR="001022F3" w:rsidRPr="001022F3" w:rsidRDefault="001022F3" w:rsidP="001022F3">
      <w:pPr>
        <w:pStyle w:val="Heading1"/>
        <w:numPr>
          <w:ilvl w:val="0"/>
          <w:numId w:val="15"/>
        </w:numPr>
        <w:tabs>
          <w:tab w:val="left" w:pos="1125"/>
          <w:tab w:val="right" w:pos="8154"/>
        </w:tabs>
        <w:ind w:left="360"/>
        <w:rPr>
          <w:rFonts w:ascii="Arial" w:hAnsi="Arial" w:cs="Arial"/>
          <w:sz w:val="20"/>
          <w:szCs w:val="20"/>
        </w:rPr>
      </w:pPr>
      <w:r w:rsidRPr="001022F3">
        <w:rPr>
          <w:rFonts w:ascii="Arial" w:hAnsi="Arial" w:cs="Arial"/>
          <w:sz w:val="20"/>
          <w:szCs w:val="20"/>
        </w:rPr>
        <w:t xml:space="preserve">Strong organizational skills to deal with changing priorities in a deadline-driven environment. </w:t>
      </w:r>
    </w:p>
    <w:p w14:paraId="408D6232" w14:textId="77777777" w:rsidR="001022F3" w:rsidRPr="001022F3" w:rsidRDefault="001022F3" w:rsidP="001022F3">
      <w:pPr>
        <w:pStyle w:val="Heading1"/>
        <w:numPr>
          <w:ilvl w:val="0"/>
          <w:numId w:val="15"/>
        </w:numPr>
        <w:tabs>
          <w:tab w:val="left" w:pos="1125"/>
          <w:tab w:val="right" w:pos="8154"/>
        </w:tabs>
        <w:ind w:left="360"/>
        <w:rPr>
          <w:rFonts w:ascii="Arial" w:hAnsi="Arial" w:cs="Arial"/>
          <w:sz w:val="20"/>
          <w:szCs w:val="20"/>
        </w:rPr>
      </w:pPr>
      <w:r w:rsidRPr="001022F3">
        <w:rPr>
          <w:rFonts w:ascii="Arial" w:hAnsi="Arial" w:cs="Arial"/>
          <w:sz w:val="20"/>
          <w:szCs w:val="20"/>
        </w:rPr>
        <w:t xml:space="preserve">Proven oral communication skills to deliver presentations, explain policy/procedures changes, provide technical direction to team members and provide detailed information to plan members and other stakeholders as required. </w:t>
      </w:r>
    </w:p>
    <w:p w14:paraId="0AFCE5B8" w14:textId="77777777" w:rsidR="001022F3" w:rsidRPr="001022F3" w:rsidRDefault="001022F3" w:rsidP="001022F3">
      <w:pPr>
        <w:pStyle w:val="Heading1"/>
        <w:numPr>
          <w:ilvl w:val="0"/>
          <w:numId w:val="15"/>
        </w:numPr>
        <w:tabs>
          <w:tab w:val="left" w:pos="1125"/>
          <w:tab w:val="right" w:pos="8154"/>
        </w:tabs>
        <w:ind w:left="360"/>
        <w:rPr>
          <w:rFonts w:ascii="Arial" w:hAnsi="Arial" w:cs="Arial"/>
          <w:sz w:val="20"/>
          <w:szCs w:val="20"/>
        </w:rPr>
      </w:pPr>
      <w:r w:rsidRPr="001022F3">
        <w:rPr>
          <w:rFonts w:ascii="Arial" w:hAnsi="Arial" w:cs="Arial"/>
          <w:sz w:val="20"/>
          <w:szCs w:val="20"/>
        </w:rPr>
        <w:t>Excellent written communication skills to prepare comprehensive reports for management and plan members.</w:t>
      </w:r>
    </w:p>
    <w:p w14:paraId="2305773F" w14:textId="432AD3F2" w:rsidR="001022F3" w:rsidRPr="001022F3" w:rsidRDefault="001022F3" w:rsidP="001022F3">
      <w:pPr>
        <w:pStyle w:val="ListParagraph"/>
        <w:numPr>
          <w:ilvl w:val="0"/>
          <w:numId w:val="15"/>
        </w:numPr>
        <w:ind w:left="360"/>
        <w:rPr>
          <w:rFonts w:ascii="Arial" w:hAnsi="Arial"/>
          <w:sz w:val="20"/>
        </w:rPr>
      </w:pPr>
      <w:r w:rsidRPr="001022F3">
        <w:rPr>
          <w:rFonts w:ascii="Arial" w:hAnsi="Arial"/>
          <w:sz w:val="20"/>
        </w:rPr>
        <w:t>A demonstrated high degree of self-motivation and initiative</w:t>
      </w:r>
      <w:r w:rsidR="00780C4F">
        <w:rPr>
          <w:rFonts w:ascii="Arial" w:hAnsi="Arial"/>
          <w:sz w:val="20"/>
        </w:rPr>
        <w:t xml:space="preserve"> combined with strong problem</w:t>
      </w:r>
      <w:r w:rsidR="002433F3">
        <w:rPr>
          <w:rFonts w:ascii="Arial" w:hAnsi="Arial"/>
          <w:sz w:val="20"/>
        </w:rPr>
        <w:t>-</w:t>
      </w:r>
      <w:r w:rsidRPr="001022F3">
        <w:rPr>
          <w:rFonts w:ascii="Arial" w:hAnsi="Arial"/>
          <w:sz w:val="20"/>
        </w:rPr>
        <w:t>solving skills.</w:t>
      </w:r>
    </w:p>
    <w:p w14:paraId="23BC7698" w14:textId="77777777" w:rsidR="001022F3" w:rsidRPr="001022F3" w:rsidRDefault="001022F3" w:rsidP="001022F3">
      <w:pPr>
        <w:pStyle w:val="ListParagraph"/>
        <w:numPr>
          <w:ilvl w:val="0"/>
          <w:numId w:val="15"/>
        </w:numPr>
        <w:ind w:left="360"/>
        <w:rPr>
          <w:rFonts w:ascii="Arial" w:hAnsi="Arial"/>
          <w:sz w:val="20"/>
        </w:rPr>
      </w:pPr>
      <w:r w:rsidRPr="001022F3">
        <w:rPr>
          <w:rFonts w:ascii="Arial" w:hAnsi="Arial"/>
          <w:sz w:val="20"/>
        </w:rPr>
        <w:t>Effective interpersonal skills with proven ability to develop collaborative relationships across work groups.</w:t>
      </w:r>
    </w:p>
    <w:p w14:paraId="4CF53E63" w14:textId="6D43BA92" w:rsidR="00DC3834" w:rsidRPr="001022F3" w:rsidRDefault="00DC3834" w:rsidP="000B6689">
      <w:pPr>
        <w:pBdr>
          <w:bottom w:val="single" w:sz="36" w:space="1" w:color="1D5632"/>
        </w:pBdr>
        <w:rPr>
          <w:rFonts w:ascii="Arial" w:hAnsi="Arial"/>
          <w:sz w:val="20"/>
        </w:rPr>
      </w:pPr>
    </w:p>
    <w:p w14:paraId="5BD84917" w14:textId="77777777" w:rsidR="00553C25" w:rsidRPr="001022F3" w:rsidRDefault="00553C25" w:rsidP="000B6689">
      <w:pPr>
        <w:pBdr>
          <w:bottom w:val="single" w:sz="36" w:space="1" w:color="1D5632"/>
        </w:pBdr>
        <w:rPr>
          <w:rFonts w:ascii="Arial" w:hAnsi="Arial"/>
          <w:sz w:val="20"/>
        </w:rPr>
      </w:pPr>
    </w:p>
    <w:p w14:paraId="49123DC3" w14:textId="77777777" w:rsidR="00553C25" w:rsidRPr="001022F3" w:rsidRDefault="00553C25" w:rsidP="00FD1E67">
      <w:pPr>
        <w:ind w:right="810"/>
        <w:rPr>
          <w:rFonts w:ascii="Arial" w:hAnsi="Arial"/>
          <w:sz w:val="20"/>
        </w:rPr>
      </w:pPr>
    </w:p>
    <w:p w14:paraId="1378DCBD" w14:textId="77777777" w:rsidR="00553C25" w:rsidRPr="001022F3" w:rsidRDefault="00553C25" w:rsidP="00FD1E67">
      <w:pPr>
        <w:ind w:right="810"/>
        <w:rPr>
          <w:rFonts w:ascii="Arial" w:hAnsi="Arial"/>
          <w:sz w:val="20"/>
        </w:rPr>
      </w:pPr>
    </w:p>
    <w:p w14:paraId="5B918257" w14:textId="2DC6F9DF" w:rsidR="00005341" w:rsidRPr="001022F3" w:rsidRDefault="00005341" w:rsidP="00005341">
      <w:pPr>
        <w:rPr>
          <w:rStyle w:val="text"/>
          <w:rFonts w:ascii="Arial" w:hAnsi="Arial"/>
          <w:sz w:val="20"/>
        </w:rPr>
      </w:pPr>
      <w:r w:rsidRPr="001022F3">
        <w:rPr>
          <w:rFonts w:ascii="Arial" w:hAnsi="Arial"/>
          <w:sz w:val="20"/>
        </w:rPr>
        <w:t>OPTrust is an equal opportunity employer and welcomes applications from all interested parties. P</w:t>
      </w:r>
      <w:r w:rsidR="001022F3">
        <w:rPr>
          <w:rFonts w:ascii="Arial" w:hAnsi="Arial"/>
          <w:sz w:val="20"/>
        </w:rPr>
        <w:t xml:space="preserve">lease submit your </w:t>
      </w:r>
      <w:r w:rsidR="00780C4F">
        <w:rPr>
          <w:rFonts w:ascii="Arial" w:hAnsi="Arial"/>
          <w:sz w:val="20"/>
        </w:rPr>
        <w:t xml:space="preserve">application to </w:t>
      </w:r>
      <w:r w:rsidR="001022F3">
        <w:rPr>
          <w:rFonts w:ascii="Arial" w:hAnsi="Arial"/>
          <w:sz w:val="20"/>
        </w:rPr>
        <w:t>Human Resources at</w:t>
      </w:r>
      <w:r w:rsidR="00780C4F">
        <w:rPr>
          <w:rFonts w:ascii="Arial" w:hAnsi="Arial"/>
          <w:sz w:val="20"/>
        </w:rPr>
        <w:t xml:space="preserve"> </w:t>
      </w:r>
      <w:hyperlink r:id="rId7" w:history="1">
        <w:r w:rsidR="00780C4F" w:rsidRPr="00D872B3">
          <w:rPr>
            <w:rStyle w:val="Hyperlink"/>
            <w:rFonts w:ascii="Arial" w:hAnsi="Arial"/>
            <w:sz w:val="20"/>
          </w:rPr>
          <w:t>careers@optrust.com</w:t>
        </w:r>
      </w:hyperlink>
      <w:r w:rsidR="00500D8C" w:rsidRPr="001022F3">
        <w:rPr>
          <w:rFonts w:ascii="Arial" w:hAnsi="Arial"/>
          <w:sz w:val="20"/>
        </w:rPr>
        <w:t>.</w:t>
      </w:r>
      <w:r w:rsidR="00500D8C" w:rsidRPr="001022F3">
        <w:rPr>
          <w:rStyle w:val="text"/>
          <w:rFonts w:ascii="Arial" w:hAnsi="Arial"/>
          <w:sz w:val="20"/>
        </w:rPr>
        <w:t xml:space="preserve">  </w:t>
      </w:r>
    </w:p>
    <w:p w14:paraId="78421BA5" w14:textId="77777777" w:rsidR="00524BAE" w:rsidRPr="001022F3" w:rsidRDefault="00524BAE" w:rsidP="00524BAE">
      <w:pPr>
        <w:pStyle w:val="Default"/>
        <w:rPr>
          <w:rFonts w:ascii="Arial" w:hAnsi="Arial" w:cs="Arial"/>
          <w:sz w:val="20"/>
          <w:szCs w:val="20"/>
        </w:rPr>
      </w:pPr>
    </w:p>
    <w:p w14:paraId="1B2B7331" w14:textId="5BE27C6E" w:rsidR="00105B3D" w:rsidRPr="001022F3" w:rsidRDefault="00524BAE" w:rsidP="00105B3D">
      <w:pPr>
        <w:pStyle w:val="Default"/>
        <w:rPr>
          <w:rFonts w:ascii="Arial" w:hAnsi="Arial" w:cs="Arial"/>
          <w:sz w:val="20"/>
          <w:szCs w:val="20"/>
        </w:rPr>
      </w:pPr>
      <w:r w:rsidRPr="001022F3">
        <w:rPr>
          <w:rFonts w:ascii="Arial" w:hAnsi="Arial" w:cs="Arial"/>
          <w:sz w:val="20"/>
          <w:szCs w:val="20"/>
        </w:rPr>
        <w:t xml:space="preserve">OPTrust is compliant with the </w:t>
      </w:r>
      <w:r w:rsidRPr="001022F3">
        <w:rPr>
          <w:rFonts w:ascii="Arial" w:hAnsi="Arial" w:cs="Arial"/>
          <w:i/>
          <w:sz w:val="20"/>
          <w:szCs w:val="20"/>
        </w:rPr>
        <w:t>Accessibility for Ontarians with Disabilities Act</w:t>
      </w:r>
      <w:r w:rsidRPr="001022F3">
        <w:rPr>
          <w:rFonts w:ascii="Arial" w:hAnsi="Arial" w:cs="Arial"/>
          <w:sz w:val="20"/>
          <w:szCs w:val="20"/>
        </w:rPr>
        <w:t xml:space="preserve"> (AODA). Please advise us should you require accommodation with the recruitment process. </w:t>
      </w:r>
    </w:p>
    <w:p w14:paraId="6CEEE827" w14:textId="77777777" w:rsidR="00105B3D" w:rsidRPr="001022F3" w:rsidRDefault="00105B3D" w:rsidP="00105B3D">
      <w:pPr>
        <w:pStyle w:val="Default"/>
        <w:rPr>
          <w:rFonts w:ascii="Arial" w:hAnsi="Arial" w:cs="Arial"/>
          <w:iCs/>
          <w:sz w:val="20"/>
          <w:szCs w:val="20"/>
        </w:rPr>
      </w:pPr>
    </w:p>
    <w:p w14:paraId="244D19B4" w14:textId="77777777" w:rsidR="00C57C7C" w:rsidRPr="001022F3" w:rsidRDefault="00524BAE" w:rsidP="00105B3D">
      <w:pPr>
        <w:pStyle w:val="Default"/>
        <w:rPr>
          <w:rFonts w:ascii="Arial" w:hAnsi="Arial" w:cs="Arial"/>
          <w:sz w:val="20"/>
          <w:szCs w:val="20"/>
        </w:rPr>
      </w:pPr>
      <w:r w:rsidRPr="001022F3">
        <w:rPr>
          <w:rFonts w:ascii="Arial" w:hAnsi="Arial" w:cs="Arial"/>
          <w:iCs/>
          <w:sz w:val="20"/>
          <w:szCs w:val="20"/>
        </w:rPr>
        <w:t>We thank all interested applicants, however only those under consideration will be contacted.</w:t>
      </w:r>
    </w:p>
    <w:sectPr w:rsidR="00C57C7C" w:rsidRPr="001022F3" w:rsidSect="0024336D">
      <w:pgSz w:w="12240" w:h="20160" w:code="5"/>
      <w:pgMar w:top="1008" w:right="1080" w:bottom="72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271B4"/>
    <w:multiLevelType w:val="hybridMultilevel"/>
    <w:tmpl w:val="C26A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66B"/>
    <w:multiLevelType w:val="hybridMultilevel"/>
    <w:tmpl w:val="7B96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B767D"/>
    <w:multiLevelType w:val="singleLevel"/>
    <w:tmpl w:val="1A327860"/>
    <w:lvl w:ilvl="0">
      <w:start w:val="1"/>
      <w:numFmt w:val="bullet"/>
      <w:pStyle w:val="BulletDS"/>
      <w:lvlText w:val=""/>
      <w:lvlJc w:val="left"/>
      <w:pPr>
        <w:tabs>
          <w:tab w:val="num" w:pos="360"/>
        </w:tabs>
        <w:ind w:left="360" w:hanging="360"/>
      </w:pPr>
      <w:rPr>
        <w:rFonts w:ascii="Symbol" w:hAnsi="Symbol" w:hint="default"/>
      </w:rPr>
    </w:lvl>
  </w:abstractNum>
  <w:abstractNum w:abstractNumId="4" w15:restartNumberingAfterBreak="0">
    <w:nsid w:val="243A0157"/>
    <w:multiLevelType w:val="hybridMultilevel"/>
    <w:tmpl w:val="09C8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AE7643"/>
    <w:multiLevelType w:val="hybridMultilevel"/>
    <w:tmpl w:val="7692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3418E"/>
    <w:multiLevelType w:val="hybridMultilevel"/>
    <w:tmpl w:val="4594BF7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pStyle w:val="bullet1"/>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F673279"/>
    <w:multiLevelType w:val="hybridMultilevel"/>
    <w:tmpl w:val="2B326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1B0F47"/>
    <w:multiLevelType w:val="hybridMultilevel"/>
    <w:tmpl w:val="9868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4593F"/>
    <w:multiLevelType w:val="hybridMultilevel"/>
    <w:tmpl w:val="40C2B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917E0"/>
    <w:multiLevelType w:val="hybridMultilevel"/>
    <w:tmpl w:val="5046F4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C83BB5"/>
    <w:multiLevelType w:val="hybridMultilevel"/>
    <w:tmpl w:val="95EE401C"/>
    <w:lvl w:ilvl="0" w:tplc="33D83200">
      <w:numFmt w:val="bullet"/>
      <w:lvlText w:val=""/>
      <w:lvlJc w:val="left"/>
      <w:pPr>
        <w:tabs>
          <w:tab w:val="num" w:pos="720"/>
        </w:tabs>
        <w:ind w:left="720" w:hanging="360"/>
      </w:pPr>
      <w:rPr>
        <w:rFonts w:ascii="Symbol" w:hAnsi="Symbol" w:cs="Century Gothic"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DF17B1"/>
    <w:multiLevelType w:val="hybridMultilevel"/>
    <w:tmpl w:val="3BC43B42"/>
    <w:lvl w:ilvl="0" w:tplc="53F42518">
      <w:start w:val="1"/>
      <w:numFmt w:val="bullet"/>
      <w:lvlText w:val=""/>
      <w:lvlJc w:val="left"/>
      <w:pPr>
        <w:tabs>
          <w:tab w:val="num" w:pos="1080"/>
        </w:tabs>
        <w:ind w:left="1080" w:hanging="360"/>
      </w:pPr>
      <w:rPr>
        <w:rFonts w:ascii="Symbol" w:hAnsi="Symbol" w:hint="default"/>
      </w:rPr>
    </w:lvl>
    <w:lvl w:ilvl="1" w:tplc="5C1E4190" w:tentative="1">
      <w:start w:val="1"/>
      <w:numFmt w:val="bullet"/>
      <w:lvlText w:val="o"/>
      <w:lvlJc w:val="left"/>
      <w:pPr>
        <w:tabs>
          <w:tab w:val="num" w:pos="1800"/>
        </w:tabs>
        <w:ind w:left="1800" w:hanging="360"/>
      </w:pPr>
      <w:rPr>
        <w:rFonts w:ascii="Courier New" w:hAnsi="Courier New" w:hint="default"/>
      </w:rPr>
    </w:lvl>
    <w:lvl w:ilvl="2" w:tplc="938AC1E2" w:tentative="1">
      <w:start w:val="1"/>
      <w:numFmt w:val="bullet"/>
      <w:lvlText w:val=""/>
      <w:lvlJc w:val="left"/>
      <w:pPr>
        <w:tabs>
          <w:tab w:val="num" w:pos="2520"/>
        </w:tabs>
        <w:ind w:left="2520" w:hanging="360"/>
      </w:pPr>
      <w:rPr>
        <w:rFonts w:ascii="Wingdings" w:hAnsi="Wingdings" w:hint="default"/>
      </w:rPr>
    </w:lvl>
    <w:lvl w:ilvl="3" w:tplc="A5FAE480" w:tentative="1">
      <w:start w:val="1"/>
      <w:numFmt w:val="bullet"/>
      <w:lvlText w:val=""/>
      <w:lvlJc w:val="left"/>
      <w:pPr>
        <w:tabs>
          <w:tab w:val="num" w:pos="3240"/>
        </w:tabs>
        <w:ind w:left="3240" w:hanging="360"/>
      </w:pPr>
      <w:rPr>
        <w:rFonts w:ascii="Symbol" w:hAnsi="Symbol" w:hint="default"/>
      </w:rPr>
    </w:lvl>
    <w:lvl w:ilvl="4" w:tplc="9E1AD314" w:tentative="1">
      <w:start w:val="1"/>
      <w:numFmt w:val="bullet"/>
      <w:lvlText w:val="o"/>
      <w:lvlJc w:val="left"/>
      <w:pPr>
        <w:tabs>
          <w:tab w:val="num" w:pos="3960"/>
        </w:tabs>
        <w:ind w:left="3960" w:hanging="360"/>
      </w:pPr>
      <w:rPr>
        <w:rFonts w:ascii="Courier New" w:hAnsi="Courier New" w:hint="default"/>
      </w:rPr>
    </w:lvl>
    <w:lvl w:ilvl="5" w:tplc="346CA128" w:tentative="1">
      <w:start w:val="1"/>
      <w:numFmt w:val="bullet"/>
      <w:lvlText w:val=""/>
      <w:lvlJc w:val="left"/>
      <w:pPr>
        <w:tabs>
          <w:tab w:val="num" w:pos="4680"/>
        </w:tabs>
        <w:ind w:left="4680" w:hanging="360"/>
      </w:pPr>
      <w:rPr>
        <w:rFonts w:ascii="Wingdings" w:hAnsi="Wingdings" w:hint="default"/>
      </w:rPr>
    </w:lvl>
    <w:lvl w:ilvl="6" w:tplc="2A00B100" w:tentative="1">
      <w:start w:val="1"/>
      <w:numFmt w:val="bullet"/>
      <w:lvlText w:val=""/>
      <w:lvlJc w:val="left"/>
      <w:pPr>
        <w:tabs>
          <w:tab w:val="num" w:pos="5400"/>
        </w:tabs>
        <w:ind w:left="5400" w:hanging="360"/>
      </w:pPr>
      <w:rPr>
        <w:rFonts w:ascii="Symbol" w:hAnsi="Symbol" w:hint="default"/>
      </w:rPr>
    </w:lvl>
    <w:lvl w:ilvl="7" w:tplc="E6ACF9BE" w:tentative="1">
      <w:start w:val="1"/>
      <w:numFmt w:val="bullet"/>
      <w:lvlText w:val="o"/>
      <w:lvlJc w:val="left"/>
      <w:pPr>
        <w:tabs>
          <w:tab w:val="num" w:pos="6120"/>
        </w:tabs>
        <w:ind w:left="6120" w:hanging="360"/>
      </w:pPr>
      <w:rPr>
        <w:rFonts w:ascii="Courier New" w:hAnsi="Courier New" w:hint="default"/>
      </w:rPr>
    </w:lvl>
    <w:lvl w:ilvl="8" w:tplc="9198F25E"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6632E15"/>
    <w:multiLevelType w:val="hybridMultilevel"/>
    <w:tmpl w:val="DEE206D8"/>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267380"/>
    <w:multiLevelType w:val="hybridMultilevel"/>
    <w:tmpl w:val="96CC9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A81CA1"/>
    <w:multiLevelType w:val="hybridMultilevel"/>
    <w:tmpl w:val="F7422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7"/>
  </w:num>
  <w:num w:numId="4">
    <w:abstractNumId w:val="3"/>
  </w:num>
  <w:num w:numId="5">
    <w:abstractNumId w:val="15"/>
  </w:num>
  <w:num w:numId="6">
    <w:abstractNumId w:val="4"/>
  </w:num>
  <w:num w:numId="7">
    <w:abstractNumId w:val="10"/>
  </w:num>
  <w:num w:numId="8">
    <w:abstractNumId w:val="14"/>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9"/>
  </w:num>
  <w:num w:numId="11">
    <w:abstractNumId w:val="0"/>
    <w:lvlOverride w:ilvl="0">
      <w:lvl w:ilvl="0">
        <w:start w:val="1"/>
        <w:numFmt w:val="bullet"/>
        <w:lvlText w:val=""/>
        <w:legacy w:legacy="1" w:legacySpace="0" w:legacyIndent="285"/>
        <w:lvlJc w:val="left"/>
        <w:pPr>
          <w:ind w:left="1005" w:hanging="285"/>
        </w:pPr>
        <w:rPr>
          <w:rFonts w:ascii="Symbol" w:hAnsi="Symbol" w:hint="default"/>
        </w:rPr>
      </w:lvl>
    </w:lvlOverride>
  </w:num>
  <w:num w:numId="12">
    <w:abstractNumId w:val="13"/>
  </w:num>
  <w:num w:numId="13">
    <w:abstractNumId w:val="11"/>
  </w:num>
  <w:num w:numId="14">
    <w:abstractNumId w:val="5"/>
  </w:num>
  <w:num w:numId="15">
    <w:abstractNumId w:val="2"/>
  </w:num>
  <w:num w:numId="16">
    <w:abstractNumId w:val="1"/>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DB6"/>
    <w:rsid w:val="0000067E"/>
    <w:rsid w:val="00005341"/>
    <w:rsid w:val="00012434"/>
    <w:rsid w:val="00020E33"/>
    <w:rsid w:val="00035F27"/>
    <w:rsid w:val="00036D73"/>
    <w:rsid w:val="00036EFF"/>
    <w:rsid w:val="00047266"/>
    <w:rsid w:val="00077277"/>
    <w:rsid w:val="00096B98"/>
    <w:rsid w:val="000B6689"/>
    <w:rsid w:val="000C4F45"/>
    <w:rsid w:val="000C5834"/>
    <w:rsid w:val="000C61B3"/>
    <w:rsid w:val="000C65BD"/>
    <w:rsid w:val="000D2B60"/>
    <w:rsid w:val="00100985"/>
    <w:rsid w:val="001022F3"/>
    <w:rsid w:val="00105215"/>
    <w:rsid w:val="00105B3D"/>
    <w:rsid w:val="001111A7"/>
    <w:rsid w:val="00116B01"/>
    <w:rsid w:val="00117A50"/>
    <w:rsid w:val="001233FF"/>
    <w:rsid w:val="00142AC4"/>
    <w:rsid w:val="00181403"/>
    <w:rsid w:val="001A7D22"/>
    <w:rsid w:val="001D0599"/>
    <w:rsid w:val="001D08F0"/>
    <w:rsid w:val="001D6BD3"/>
    <w:rsid w:val="001E1FD7"/>
    <w:rsid w:val="001E436A"/>
    <w:rsid w:val="001F01E9"/>
    <w:rsid w:val="001F01EA"/>
    <w:rsid w:val="00206E4D"/>
    <w:rsid w:val="00210C66"/>
    <w:rsid w:val="00212F8B"/>
    <w:rsid w:val="002212B8"/>
    <w:rsid w:val="002258FF"/>
    <w:rsid w:val="00231D5D"/>
    <w:rsid w:val="00232BE7"/>
    <w:rsid w:val="0024336D"/>
    <w:rsid w:val="002433F3"/>
    <w:rsid w:val="00243EBE"/>
    <w:rsid w:val="00256A0E"/>
    <w:rsid w:val="00261DE2"/>
    <w:rsid w:val="00270AC8"/>
    <w:rsid w:val="0027671F"/>
    <w:rsid w:val="00286ACD"/>
    <w:rsid w:val="00290390"/>
    <w:rsid w:val="00296944"/>
    <w:rsid w:val="002A2840"/>
    <w:rsid w:val="002A3E14"/>
    <w:rsid w:val="002B57B3"/>
    <w:rsid w:val="002C05CE"/>
    <w:rsid w:val="002C133D"/>
    <w:rsid w:val="002C1D5E"/>
    <w:rsid w:val="002C5DC0"/>
    <w:rsid w:val="002D2E00"/>
    <w:rsid w:val="002D3172"/>
    <w:rsid w:val="002E12EA"/>
    <w:rsid w:val="002E41B9"/>
    <w:rsid w:val="002F28FB"/>
    <w:rsid w:val="002F2DB7"/>
    <w:rsid w:val="002F7920"/>
    <w:rsid w:val="0030647F"/>
    <w:rsid w:val="00332D7F"/>
    <w:rsid w:val="00334829"/>
    <w:rsid w:val="0034079E"/>
    <w:rsid w:val="003425D3"/>
    <w:rsid w:val="00354B92"/>
    <w:rsid w:val="00357C08"/>
    <w:rsid w:val="00374503"/>
    <w:rsid w:val="00390E77"/>
    <w:rsid w:val="00394844"/>
    <w:rsid w:val="003A4413"/>
    <w:rsid w:val="003A62FC"/>
    <w:rsid w:val="003A63C0"/>
    <w:rsid w:val="003A730B"/>
    <w:rsid w:val="003B1E12"/>
    <w:rsid w:val="003C0D4F"/>
    <w:rsid w:val="003C4940"/>
    <w:rsid w:val="003E08BC"/>
    <w:rsid w:val="003F5429"/>
    <w:rsid w:val="00410C57"/>
    <w:rsid w:val="00422880"/>
    <w:rsid w:val="004319C6"/>
    <w:rsid w:val="00436A21"/>
    <w:rsid w:val="00437068"/>
    <w:rsid w:val="00442025"/>
    <w:rsid w:val="0045701E"/>
    <w:rsid w:val="004649CD"/>
    <w:rsid w:val="00466587"/>
    <w:rsid w:val="00472041"/>
    <w:rsid w:val="004904D5"/>
    <w:rsid w:val="004B02E5"/>
    <w:rsid w:val="004D60C2"/>
    <w:rsid w:val="004D66DE"/>
    <w:rsid w:val="004F0861"/>
    <w:rsid w:val="004F40BD"/>
    <w:rsid w:val="004F75A6"/>
    <w:rsid w:val="00500D8C"/>
    <w:rsid w:val="005011EC"/>
    <w:rsid w:val="00510C82"/>
    <w:rsid w:val="00511F88"/>
    <w:rsid w:val="00512FFE"/>
    <w:rsid w:val="00521EFC"/>
    <w:rsid w:val="00522B3F"/>
    <w:rsid w:val="00524BAE"/>
    <w:rsid w:val="00553C25"/>
    <w:rsid w:val="00554469"/>
    <w:rsid w:val="00554B69"/>
    <w:rsid w:val="00555148"/>
    <w:rsid w:val="00564A24"/>
    <w:rsid w:val="00564E0D"/>
    <w:rsid w:val="005764FF"/>
    <w:rsid w:val="005A3701"/>
    <w:rsid w:val="005A4A01"/>
    <w:rsid w:val="005A50E3"/>
    <w:rsid w:val="005B0734"/>
    <w:rsid w:val="005C6C11"/>
    <w:rsid w:val="005C6ED1"/>
    <w:rsid w:val="005D0826"/>
    <w:rsid w:val="005D0D40"/>
    <w:rsid w:val="005D641C"/>
    <w:rsid w:val="005E509F"/>
    <w:rsid w:val="005F77C5"/>
    <w:rsid w:val="006172EE"/>
    <w:rsid w:val="00617663"/>
    <w:rsid w:val="0063652C"/>
    <w:rsid w:val="00644A64"/>
    <w:rsid w:val="00653223"/>
    <w:rsid w:val="00653D18"/>
    <w:rsid w:val="0065698C"/>
    <w:rsid w:val="006575A3"/>
    <w:rsid w:val="006619D9"/>
    <w:rsid w:val="00671E62"/>
    <w:rsid w:val="006C7CAF"/>
    <w:rsid w:val="006F3232"/>
    <w:rsid w:val="00715AAE"/>
    <w:rsid w:val="00733939"/>
    <w:rsid w:val="00740E10"/>
    <w:rsid w:val="00741695"/>
    <w:rsid w:val="00746CF7"/>
    <w:rsid w:val="007546D1"/>
    <w:rsid w:val="00760C08"/>
    <w:rsid w:val="00763F8A"/>
    <w:rsid w:val="007720B2"/>
    <w:rsid w:val="00773A71"/>
    <w:rsid w:val="00780C4F"/>
    <w:rsid w:val="00782E96"/>
    <w:rsid w:val="0078570E"/>
    <w:rsid w:val="00797889"/>
    <w:rsid w:val="007B277C"/>
    <w:rsid w:val="007C3B96"/>
    <w:rsid w:val="007C7A78"/>
    <w:rsid w:val="007E51FB"/>
    <w:rsid w:val="00801C3D"/>
    <w:rsid w:val="00806C74"/>
    <w:rsid w:val="0081358D"/>
    <w:rsid w:val="00822476"/>
    <w:rsid w:val="008322F6"/>
    <w:rsid w:val="00850246"/>
    <w:rsid w:val="008549B5"/>
    <w:rsid w:val="00861C40"/>
    <w:rsid w:val="00864EA7"/>
    <w:rsid w:val="00881B09"/>
    <w:rsid w:val="008944EA"/>
    <w:rsid w:val="00897290"/>
    <w:rsid w:val="00897607"/>
    <w:rsid w:val="008B20CA"/>
    <w:rsid w:val="008C20B9"/>
    <w:rsid w:val="008C2881"/>
    <w:rsid w:val="008D224F"/>
    <w:rsid w:val="008D6BD9"/>
    <w:rsid w:val="008F17A9"/>
    <w:rsid w:val="008F47DC"/>
    <w:rsid w:val="00902C94"/>
    <w:rsid w:val="0091079B"/>
    <w:rsid w:val="00927864"/>
    <w:rsid w:val="00932F4F"/>
    <w:rsid w:val="0093789D"/>
    <w:rsid w:val="009378AC"/>
    <w:rsid w:val="0094371B"/>
    <w:rsid w:val="0095382F"/>
    <w:rsid w:val="0097349E"/>
    <w:rsid w:val="00973A4D"/>
    <w:rsid w:val="00980838"/>
    <w:rsid w:val="009A016A"/>
    <w:rsid w:val="009B525D"/>
    <w:rsid w:val="009B5893"/>
    <w:rsid w:val="009C5E11"/>
    <w:rsid w:val="009D53FD"/>
    <w:rsid w:val="009D7D36"/>
    <w:rsid w:val="00A030CD"/>
    <w:rsid w:val="00A03FAA"/>
    <w:rsid w:val="00A069A0"/>
    <w:rsid w:val="00A25B56"/>
    <w:rsid w:val="00A40439"/>
    <w:rsid w:val="00A47376"/>
    <w:rsid w:val="00A53291"/>
    <w:rsid w:val="00A61AF1"/>
    <w:rsid w:val="00A65071"/>
    <w:rsid w:val="00A70259"/>
    <w:rsid w:val="00A70C7D"/>
    <w:rsid w:val="00A76929"/>
    <w:rsid w:val="00A86014"/>
    <w:rsid w:val="00A92A7E"/>
    <w:rsid w:val="00A960A8"/>
    <w:rsid w:val="00AA5894"/>
    <w:rsid w:val="00AB138E"/>
    <w:rsid w:val="00AB1B07"/>
    <w:rsid w:val="00AB6CB5"/>
    <w:rsid w:val="00AC1BC6"/>
    <w:rsid w:val="00AC7800"/>
    <w:rsid w:val="00AD018F"/>
    <w:rsid w:val="00AE6399"/>
    <w:rsid w:val="00AF78F6"/>
    <w:rsid w:val="00B140DA"/>
    <w:rsid w:val="00B14137"/>
    <w:rsid w:val="00B442B5"/>
    <w:rsid w:val="00B468F4"/>
    <w:rsid w:val="00B47BC1"/>
    <w:rsid w:val="00B47C8A"/>
    <w:rsid w:val="00B55D09"/>
    <w:rsid w:val="00B80DB6"/>
    <w:rsid w:val="00B876D5"/>
    <w:rsid w:val="00B87772"/>
    <w:rsid w:val="00BA3DE9"/>
    <w:rsid w:val="00BA3F38"/>
    <w:rsid w:val="00BB6AAA"/>
    <w:rsid w:val="00BC1B47"/>
    <w:rsid w:val="00BF2BBF"/>
    <w:rsid w:val="00C05E72"/>
    <w:rsid w:val="00C2456E"/>
    <w:rsid w:val="00C26035"/>
    <w:rsid w:val="00C33D75"/>
    <w:rsid w:val="00C422BA"/>
    <w:rsid w:val="00C43292"/>
    <w:rsid w:val="00C57C7C"/>
    <w:rsid w:val="00C60E0D"/>
    <w:rsid w:val="00C65680"/>
    <w:rsid w:val="00C709D5"/>
    <w:rsid w:val="00C74B2C"/>
    <w:rsid w:val="00C7647C"/>
    <w:rsid w:val="00C8444D"/>
    <w:rsid w:val="00C84DB9"/>
    <w:rsid w:val="00C97332"/>
    <w:rsid w:val="00CA3D4B"/>
    <w:rsid w:val="00CA51E6"/>
    <w:rsid w:val="00CE3FD3"/>
    <w:rsid w:val="00CE582C"/>
    <w:rsid w:val="00CF2DB2"/>
    <w:rsid w:val="00D065F0"/>
    <w:rsid w:val="00D47EBF"/>
    <w:rsid w:val="00D640A6"/>
    <w:rsid w:val="00D67BE3"/>
    <w:rsid w:val="00D74DA9"/>
    <w:rsid w:val="00D8182E"/>
    <w:rsid w:val="00D87583"/>
    <w:rsid w:val="00DA6B5B"/>
    <w:rsid w:val="00DC3834"/>
    <w:rsid w:val="00DF11BD"/>
    <w:rsid w:val="00DF5AA9"/>
    <w:rsid w:val="00DF6898"/>
    <w:rsid w:val="00E16062"/>
    <w:rsid w:val="00E414AF"/>
    <w:rsid w:val="00E45677"/>
    <w:rsid w:val="00E5289D"/>
    <w:rsid w:val="00E53BD8"/>
    <w:rsid w:val="00E72C25"/>
    <w:rsid w:val="00E853B4"/>
    <w:rsid w:val="00E857C9"/>
    <w:rsid w:val="00E967DA"/>
    <w:rsid w:val="00EA0F6E"/>
    <w:rsid w:val="00EB4B37"/>
    <w:rsid w:val="00EC0225"/>
    <w:rsid w:val="00EC7D6A"/>
    <w:rsid w:val="00ED7EC1"/>
    <w:rsid w:val="00EE20A5"/>
    <w:rsid w:val="00EE2310"/>
    <w:rsid w:val="00EF31B6"/>
    <w:rsid w:val="00F010DD"/>
    <w:rsid w:val="00F04196"/>
    <w:rsid w:val="00F065DC"/>
    <w:rsid w:val="00F21848"/>
    <w:rsid w:val="00F35C68"/>
    <w:rsid w:val="00F443A8"/>
    <w:rsid w:val="00F5112E"/>
    <w:rsid w:val="00F56D84"/>
    <w:rsid w:val="00F57319"/>
    <w:rsid w:val="00F62B9A"/>
    <w:rsid w:val="00F70C35"/>
    <w:rsid w:val="00F71AB2"/>
    <w:rsid w:val="00F86EA1"/>
    <w:rsid w:val="00FA08B6"/>
    <w:rsid w:val="00FA3E2F"/>
    <w:rsid w:val="00FB1CE2"/>
    <w:rsid w:val="00FD0E76"/>
    <w:rsid w:val="00FD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ED53B"/>
  <w15:docId w15:val="{86BE1646-2643-43F0-8476-2AA4D6E7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8FB"/>
    <w:rPr>
      <w:rFonts w:ascii="Tahoma" w:hAnsi="Tahoma" w:cs="Arial"/>
      <w:sz w:val="24"/>
      <w:lang w:val="en-US" w:eastAsia="en-US"/>
    </w:rPr>
  </w:style>
  <w:style w:type="paragraph" w:styleId="Heading1">
    <w:name w:val="heading 1"/>
    <w:basedOn w:val="Normal"/>
    <w:link w:val="Heading1Char"/>
    <w:qFormat/>
    <w:rsid w:val="00B80DB6"/>
    <w:pPr>
      <w:keepNext/>
      <w:outlineLvl w:val="0"/>
    </w:pPr>
    <w:rPr>
      <w:rFonts w:ascii="Times New Roman" w:hAnsi="Times New Roman" w:cs="Times New Roman"/>
      <w:kern w:val="36"/>
      <w:sz w:val="36"/>
      <w:szCs w:val="36"/>
    </w:rPr>
  </w:style>
  <w:style w:type="paragraph" w:styleId="Heading2">
    <w:name w:val="heading 2"/>
    <w:basedOn w:val="Normal"/>
    <w:qFormat/>
    <w:rsid w:val="00B80DB6"/>
    <w:pPr>
      <w:keepNext/>
      <w:jc w:val="center"/>
      <w:outlineLvl w:val="1"/>
    </w:pPr>
    <w:rPr>
      <w:rFonts w:ascii="Times New Roman" w:hAnsi="Times New Roman" w:cs="Times New Roman"/>
      <w:b/>
      <w:bCs/>
      <w:sz w:val="40"/>
      <w:szCs w:val="40"/>
    </w:rPr>
  </w:style>
  <w:style w:type="paragraph" w:styleId="Heading3">
    <w:name w:val="heading 3"/>
    <w:basedOn w:val="Normal"/>
    <w:next w:val="Normal"/>
    <w:qFormat/>
    <w:rsid w:val="00B47BC1"/>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8135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1358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B47BC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DB6"/>
    <w:rPr>
      <w:rFonts w:ascii="Times New Roman" w:hAnsi="Times New Roman" w:cs="Times New Roman"/>
      <w:sz w:val="22"/>
      <w:szCs w:val="22"/>
    </w:rPr>
  </w:style>
  <w:style w:type="paragraph" w:styleId="BodyTextIndent">
    <w:name w:val="Body Text Indent"/>
    <w:basedOn w:val="Normal"/>
    <w:rsid w:val="00B80DB6"/>
    <w:pPr>
      <w:ind w:left="2880"/>
    </w:pPr>
    <w:rPr>
      <w:rFonts w:ascii="Times New Roman" w:hAnsi="Times New Roman" w:cs="Times New Roman"/>
      <w:sz w:val="20"/>
    </w:rPr>
  </w:style>
  <w:style w:type="paragraph" w:styleId="BodyText2">
    <w:name w:val="Body Text 2"/>
    <w:basedOn w:val="Normal"/>
    <w:rsid w:val="00B80DB6"/>
    <w:pPr>
      <w:ind w:right="-95"/>
    </w:pPr>
    <w:rPr>
      <w:rFonts w:ascii="Times New Roman" w:hAnsi="Times New Roman" w:cs="Times New Roman"/>
      <w:sz w:val="22"/>
      <w:szCs w:val="22"/>
    </w:rPr>
  </w:style>
  <w:style w:type="paragraph" w:customStyle="1" w:styleId="bullet1">
    <w:name w:val="bullet1"/>
    <w:basedOn w:val="Normal"/>
    <w:rsid w:val="00B80DB6"/>
    <w:pPr>
      <w:numPr>
        <w:ilvl w:val="1"/>
        <w:numId w:val="1"/>
      </w:numPr>
    </w:pPr>
    <w:rPr>
      <w:rFonts w:ascii="Times New Roman" w:hAnsi="Times New Roman" w:cs="Times New Roman"/>
      <w:sz w:val="22"/>
      <w:szCs w:val="22"/>
    </w:rPr>
  </w:style>
  <w:style w:type="character" w:styleId="Hyperlink">
    <w:name w:val="Hyperlink"/>
    <w:basedOn w:val="DefaultParagraphFont"/>
    <w:rsid w:val="00D74DA9"/>
    <w:rPr>
      <w:color w:val="0000FF"/>
      <w:u w:val="single"/>
    </w:rPr>
  </w:style>
  <w:style w:type="paragraph" w:customStyle="1" w:styleId="BulletDS">
    <w:name w:val="Bullet DS"/>
    <w:basedOn w:val="Normal"/>
    <w:rsid w:val="009D7D36"/>
    <w:pPr>
      <w:numPr>
        <w:numId w:val="4"/>
      </w:numPr>
    </w:pPr>
    <w:rPr>
      <w:rFonts w:ascii="Times New Roman" w:hAnsi="Times New Roman" w:cs="Times New Roman"/>
      <w:sz w:val="22"/>
    </w:rPr>
  </w:style>
  <w:style w:type="paragraph" w:styleId="BalloonText">
    <w:name w:val="Balloon Text"/>
    <w:basedOn w:val="Normal"/>
    <w:link w:val="BalloonTextChar"/>
    <w:rsid w:val="00286ACD"/>
    <w:rPr>
      <w:rFonts w:cs="Tahoma"/>
      <w:sz w:val="16"/>
      <w:szCs w:val="16"/>
    </w:rPr>
  </w:style>
  <w:style w:type="character" w:customStyle="1" w:styleId="BalloonTextChar">
    <w:name w:val="Balloon Text Char"/>
    <w:basedOn w:val="DefaultParagraphFont"/>
    <w:link w:val="BalloonText"/>
    <w:rsid w:val="00286ACD"/>
    <w:rPr>
      <w:rFonts w:ascii="Tahoma" w:hAnsi="Tahoma" w:cs="Tahoma"/>
      <w:sz w:val="16"/>
      <w:szCs w:val="16"/>
      <w:lang w:val="en-US" w:eastAsia="en-US"/>
    </w:rPr>
  </w:style>
  <w:style w:type="character" w:customStyle="1" w:styleId="Heading4Char">
    <w:name w:val="Heading 4 Char"/>
    <w:basedOn w:val="DefaultParagraphFont"/>
    <w:link w:val="Heading4"/>
    <w:semiHidden/>
    <w:rsid w:val="0081358D"/>
    <w:rPr>
      <w:rFonts w:asciiTheme="majorHAnsi" w:eastAsiaTheme="majorEastAsia" w:hAnsiTheme="majorHAnsi" w:cstheme="majorBidi"/>
      <w:b/>
      <w:bCs/>
      <w:i/>
      <w:iCs/>
      <w:color w:val="4F81BD" w:themeColor="accent1"/>
      <w:sz w:val="24"/>
      <w:lang w:val="en-US" w:eastAsia="en-US"/>
    </w:rPr>
  </w:style>
  <w:style w:type="character" w:customStyle="1" w:styleId="Heading5Char">
    <w:name w:val="Heading 5 Char"/>
    <w:basedOn w:val="DefaultParagraphFont"/>
    <w:link w:val="Heading5"/>
    <w:semiHidden/>
    <w:rsid w:val="0081358D"/>
    <w:rPr>
      <w:rFonts w:asciiTheme="majorHAnsi" w:eastAsiaTheme="majorEastAsia" w:hAnsiTheme="majorHAnsi" w:cstheme="majorBidi"/>
      <w:color w:val="243F60" w:themeColor="accent1" w:themeShade="7F"/>
      <w:sz w:val="24"/>
      <w:lang w:val="en-US" w:eastAsia="en-US"/>
    </w:rPr>
  </w:style>
  <w:style w:type="character" w:customStyle="1" w:styleId="text">
    <w:name w:val="text"/>
    <w:basedOn w:val="DefaultParagraphFont"/>
    <w:rsid w:val="00F70C35"/>
  </w:style>
  <w:style w:type="character" w:customStyle="1" w:styleId="st">
    <w:name w:val="st"/>
    <w:basedOn w:val="DefaultParagraphFont"/>
    <w:rsid w:val="00C84DB9"/>
  </w:style>
  <w:style w:type="character" w:styleId="Emphasis">
    <w:name w:val="Emphasis"/>
    <w:basedOn w:val="DefaultParagraphFont"/>
    <w:uiPriority w:val="20"/>
    <w:qFormat/>
    <w:rsid w:val="00C84DB9"/>
    <w:rPr>
      <w:i/>
      <w:iCs/>
    </w:rPr>
  </w:style>
  <w:style w:type="paragraph" w:styleId="ListParagraph">
    <w:name w:val="List Paragraph"/>
    <w:basedOn w:val="Normal"/>
    <w:uiPriority w:val="99"/>
    <w:qFormat/>
    <w:rsid w:val="00F443A8"/>
    <w:pPr>
      <w:ind w:left="720"/>
      <w:contextualSpacing/>
    </w:pPr>
  </w:style>
  <w:style w:type="paragraph" w:styleId="Title">
    <w:name w:val="Title"/>
    <w:basedOn w:val="Normal"/>
    <w:link w:val="TitleChar"/>
    <w:qFormat/>
    <w:rsid w:val="00C57C7C"/>
    <w:pPr>
      <w:tabs>
        <w:tab w:val="right" w:pos="6755"/>
      </w:tabs>
      <w:spacing w:after="120"/>
      <w:jc w:val="center"/>
    </w:pPr>
    <w:rPr>
      <w:rFonts w:ascii="Times New Roman" w:hAnsi="Times New Roman" w:cs="Times New Roman"/>
      <w:b/>
    </w:rPr>
  </w:style>
  <w:style w:type="character" w:customStyle="1" w:styleId="TitleChar">
    <w:name w:val="Title Char"/>
    <w:basedOn w:val="DefaultParagraphFont"/>
    <w:link w:val="Title"/>
    <w:rsid w:val="00C57C7C"/>
    <w:rPr>
      <w:b/>
      <w:sz w:val="24"/>
      <w:lang w:val="en-US" w:eastAsia="en-US"/>
    </w:rPr>
  </w:style>
  <w:style w:type="paragraph" w:styleId="NormalWeb">
    <w:name w:val="Normal (Web)"/>
    <w:basedOn w:val="Normal"/>
    <w:uiPriority w:val="99"/>
    <w:unhideWhenUsed/>
    <w:rsid w:val="007E51FB"/>
    <w:pPr>
      <w:spacing w:before="100" w:beforeAutospacing="1" w:after="100" w:afterAutospacing="1"/>
    </w:pPr>
    <w:rPr>
      <w:rFonts w:ascii="Times New Roman" w:hAnsi="Times New Roman" w:cs="Times New Roman"/>
      <w:szCs w:val="24"/>
    </w:rPr>
  </w:style>
  <w:style w:type="character" w:customStyle="1" w:styleId="contentblocknormal">
    <w:name w:val="contentblocknormal"/>
    <w:basedOn w:val="DefaultParagraphFont"/>
    <w:rsid w:val="007E51FB"/>
  </w:style>
  <w:style w:type="character" w:customStyle="1" w:styleId="Heading1Char">
    <w:name w:val="Heading 1 Char"/>
    <w:basedOn w:val="DefaultParagraphFont"/>
    <w:link w:val="Heading1"/>
    <w:rsid w:val="004F75A6"/>
    <w:rPr>
      <w:kern w:val="36"/>
      <w:sz w:val="36"/>
      <w:szCs w:val="36"/>
      <w:lang w:val="en-US" w:eastAsia="en-US"/>
    </w:rPr>
  </w:style>
  <w:style w:type="paragraph" w:customStyle="1" w:styleId="Default">
    <w:name w:val="Default"/>
    <w:rsid w:val="00524BAE"/>
    <w:pPr>
      <w:autoSpaceDE w:val="0"/>
      <w:autoSpaceDN w:val="0"/>
      <w:adjustRightInd w:val="0"/>
    </w:pPr>
    <w:rPr>
      <w:rFonts w:ascii="Calibri" w:hAnsi="Calibri" w:cs="Calibri"/>
      <w:color w:val="000000"/>
      <w:sz w:val="24"/>
      <w:szCs w:val="24"/>
      <w:lang w:val="en-US"/>
    </w:rPr>
  </w:style>
  <w:style w:type="table" w:styleId="TableGrid">
    <w:name w:val="Table Grid"/>
    <w:basedOn w:val="TableNormal"/>
    <w:rsid w:val="0026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22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7571">
      <w:bodyDiv w:val="1"/>
      <w:marLeft w:val="0"/>
      <w:marRight w:val="0"/>
      <w:marTop w:val="0"/>
      <w:marBottom w:val="0"/>
      <w:divBdr>
        <w:top w:val="none" w:sz="0" w:space="0" w:color="auto"/>
        <w:left w:val="none" w:sz="0" w:space="0" w:color="auto"/>
        <w:bottom w:val="none" w:sz="0" w:space="0" w:color="auto"/>
        <w:right w:val="none" w:sz="0" w:space="0" w:color="auto"/>
      </w:divBdr>
    </w:div>
    <w:div w:id="357894956">
      <w:bodyDiv w:val="1"/>
      <w:marLeft w:val="0"/>
      <w:marRight w:val="0"/>
      <w:marTop w:val="0"/>
      <w:marBottom w:val="0"/>
      <w:divBdr>
        <w:top w:val="none" w:sz="0" w:space="0" w:color="auto"/>
        <w:left w:val="none" w:sz="0" w:space="0" w:color="auto"/>
        <w:bottom w:val="none" w:sz="0" w:space="0" w:color="auto"/>
        <w:right w:val="none" w:sz="0" w:space="0" w:color="auto"/>
      </w:divBdr>
    </w:div>
    <w:div w:id="519247372">
      <w:bodyDiv w:val="1"/>
      <w:marLeft w:val="0"/>
      <w:marRight w:val="0"/>
      <w:marTop w:val="0"/>
      <w:marBottom w:val="0"/>
      <w:divBdr>
        <w:top w:val="none" w:sz="0" w:space="0" w:color="auto"/>
        <w:left w:val="none" w:sz="0" w:space="0" w:color="auto"/>
        <w:bottom w:val="none" w:sz="0" w:space="0" w:color="auto"/>
        <w:right w:val="none" w:sz="0" w:space="0" w:color="auto"/>
      </w:divBdr>
    </w:div>
    <w:div w:id="610405397">
      <w:bodyDiv w:val="1"/>
      <w:marLeft w:val="0"/>
      <w:marRight w:val="0"/>
      <w:marTop w:val="0"/>
      <w:marBottom w:val="0"/>
      <w:divBdr>
        <w:top w:val="none" w:sz="0" w:space="0" w:color="auto"/>
        <w:left w:val="none" w:sz="0" w:space="0" w:color="auto"/>
        <w:bottom w:val="none" w:sz="0" w:space="0" w:color="auto"/>
        <w:right w:val="none" w:sz="0" w:space="0" w:color="auto"/>
      </w:divBdr>
    </w:div>
    <w:div w:id="935550920">
      <w:bodyDiv w:val="1"/>
      <w:marLeft w:val="0"/>
      <w:marRight w:val="0"/>
      <w:marTop w:val="0"/>
      <w:marBottom w:val="0"/>
      <w:divBdr>
        <w:top w:val="none" w:sz="0" w:space="0" w:color="auto"/>
        <w:left w:val="none" w:sz="0" w:space="0" w:color="auto"/>
        <w:bottom w:val="none" w:sz="0" w:space="0" w:color="auto"/>
        <w:right w:val="none" w:sz="0" w:space="0" w:color="auto"/>
      </w:divBdr>
    </w:div>
    <w:div w:id="1005789856">
      <w:bodyDiv w:val="1"/>
      <w:marLeft w:val="0"/>
      <w:marRight w:val="0"/>
      <w:marTop w:val="0"/>
      <w:marBottom w:val="0"/>
      <w:divBdr>
        <w:top w:val="none" w:sz="0" w:space="0" w:color="auto"/>
        <w:left w:val="none" w:sz="0" w:space="0" w:color="auto"/>
        <w:bottom w:val="none" w:sz="0" w:space="0" w:color="auto"/>
        <w:right w:val="none" w:sz="0" w:space="0" w:color="auto"/>
      </w:divBdr>
    </w:div>
    <w:div w:id="1116296749">
      <w:bodyDiv w:val="1"/>
      <w:marLeft w:val="0"/>
      <w:marRight w:val="0"/>
      <w:marTop w:val="0"/>
      <w:marBottom w:val="0"/>
      <w:divBdr>
        <w:top w:val="none" w:sz="0" w:space="0" w:color="auto"/>
        <w:left w:val="none" w:sz="0" w:space="0" w:color="auto"/>
        <w:bottom w:val="none" w:sz="0" w:space="0" w:color="auto"/>
        <w:right w:val="none" w:sz="0" w:space="0" w:color="auto"/>
      </w:divBdr>
    </w:div>
    <w:div w:id="1255047025">
      <w:bodyDiv w:val="1"/>
      <w:marLeft w:val="0"/>
      <w:marRight w:val="0"/>
      <w:marTop w:val="0"/>
      <w:marBottom w:val="0"/>
      <w:divBdr>
        <w:top w:val="none" w:sz="0" w:space="0" w:color="auto"/>
        <w:left w:val="none" w:sz="0" w:space="0" w:color="auto"/>
        <w:bottom w:val="none" w:sz="0" w:space="0" w:color="auto"/>
        <w:right w:val="none" w:sz="0" w:space="0" w:color="auto"/>
      </w:divBdr>
    </w:div>
    <w:div w:id="1304197350">
      <w:bodyDiv w:val="1"/>
      <w:marLeft w:val="0"/>
      <w:marRight w:val="0"/>
      <w:marTop w:val="0"/>
      <w:marBottom w:val="0"/>
      <w:divBdr>
        <w:top w:val="none" w:sz="0" w:space="0" w:color="auto"/>
        <w:left w:val="none" w:sz="0" w:space="0" w:color="auto"/>
        <w:bottom w:val="none" w:sz="0" w:space="0" w:color="auto"/>
        <w:right w:val="none" w:sz="0" w:space="0" w:color="auto"/>
      </w:divBdr>
    </w:div>
    <w:div w:id="1413939354">
      <w:bodyDiv w:val="1"/>
      <w:marLeft w:val="0"/>
      <w:marRight w:val="0"/>
      <w:marTop w:val="0"/>
      <w:marBottom w:val="0"/>
      <w:divBdr>
        <w:top w:val="none" w:sz="0" w:space="0" w:color="auto"/>
        <w:left w:val="none" w:sz="0" w:space="0" w:color="auto"/>
        <w:bottom w:val="none" w:sz="0" w:space="0" w:color="auto"/>
        <w:right w:val="none" w:sz="0" w:space="0" w:color="auto"/>
      </w:divBdr>
    </w:div>
    <w:div w:id="1479299541">
      <w:bodyDiv w:val="1"/>
      <w:marLeft w:val="0"/>
      <w:marRight w:val="0"/>
      <w:marTop w:val="0"/>
      <w:marBottom w:val="0"/>
      <w:divBdr>
        <w:top w:val="none" w:sz="0" w:space="0" w:color="auto"/>
        <w:left w:val="none" w:sz="0" w:space="0" w:color="auto"/>
        <w:bottom w:val="none" w:sz="0" w:space="0" w:color="auto"/>
        <w:right w:val="none" w:sz="0" w:space="0" w:color="auto"/>
      </w:divBdr>
    </w:div>
    <w:div w:id="1669357437">
      <w:bodyDiv w:val="1"/>
      <w:marLeft w:val="0"/>
      <w:marRight w:val="0"/>
      <w:marTop w:val="0"/>
      <w:marBottom w:val="0"/>
      <w:divBdr>
        <w:top w:val="none" w:sz="0" w:space="0" w:color="auto"/>
        <w:left w:val="none" w:sz="0" w:space="0" w:color="auto"/>
        <w:bottom w:val="none" w:sz="0" w:space="0" w:color="auto"/>
        <w:right w:val="none" w:sz="0" w:space="0" w:color="auto"/>
      </w:divBdr>
    </w:div>
    <w:div w:id="17585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eers@optru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0E60-9AD0-4747-8DB8-FEB0E4CF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Senior Financial Analyst, Alternative Investments</vt:lpstr>
    </vt:vector>
  </TitlesOfParts>
  <Company>Opseu Pension Trust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Financial Analyst, Alternative Investments</dc:title>
  <dc:creator>wonge</dc:creator>
  <cp:keywords>job posting, recruitment, Senior Fianacial Analyst</cp:keywords>
  <cp:lastModifiedBy>Roxana Chalmers</cp:lastModifiedBy>
  <cp:revision>4</cp:revision>
  <cp:lastPrinted>2017-02-06T14:26:00Z</cp:lastPrinted>
  <dcterms:created xsi:type="dcterms:W3CDTF">2019-08-09T14:54:00Z</dcterms:created>
  <dcterms:modified xsi:type="dcterms:W3CDTF">2019-08-19T16:39:00Z</dcterms:modified>
</cp:coreProperties>
</file>